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B6" w:rsidRDefault="00A012B6" w:rsidP="00A012B6">
      <w:pPr>
        <w:spacing w:line="240" w:lineRule="auto"/>
        <w:rPr>
          <w:rFonts w:ascii="Arial" w:hAnsi="Arial" w:cs="Arial"/>
          <w:b/>
          <w:i/>
          <w:sz w:val="56"/>
          <w:szCs w:val="56"/>
          <w:lang w:val="sr-Latn-BA"/>
        </w:rPr>
      </w:pPr>
      <w:r>
        <w:rPr>
          <w:rFonts w:ascii="Arial" w:hAnsi="Arial" w:cs="Arial"/>
          <w:b/>
          <w:i/>
          <w:sz w:val="56"/>
          <w:szCs w:val="56"/>
          <w:lang w:val="sr-Latn-BA"/>
        </w:rPr>
        <w:t xml:space="preserve">    S L U Ž B E N I    G L A S N I K</w:t>
      </w:r>
    </w:p>
    <w:p w:rsidR="00A012B6" w:rsidRPr="00A012B6" w:rsidRDefault="00A012B6" w:rsidP="00A012B6">
      <w:pPr>
        <w:spacing w:line="240" w:lineRule="auto"/>
        <w:jc w:val="center"/>
        <w:rPr>
          <w:rFonts w:ascii="Times New Roman" w:hAnsi="Times New Roman" w:cs="Times New Roman"/>
          <w:b/>
          <w:i/>
          <w:sz w:val="40"/>
          <w:szCs w:val="40"/>
          <w:lang w:val="sr-Latn-BA"/>
        </w:rPr>
      </w:pPr>
      <w:r w:rsidRPr="00A012B6">
        <w:rPr>
          <w:rFonts w:ascii="Times New Roman" w:hAnsi="Times New Roman" w:cs="Times New Roman"/>
          <w:b/>
          <w:i/>
          <w:sz w:val="40"/>
          <w:szCs w:val="40"/>
          <w:lang w:val="sr-Latn-BA"/>
        </w:rPr>
        <w:t>OP Š T I N E  B O S A N S K O  G R A H O V O</w:t>
      </w:r>
    </w:p>
    <w:p w:rsidR="00A012B6" w:rsidRPr="00A012B6" w:rsidRDefault="00A012B6" w:rsidP="00A012B6">
      <w:pPr>
        <w:spacing w:line="240" w:lineRule="auto"/>
        <w:jc w:val="center"/>
        <w:rPr>
          <w:rFonts w:ascii="Times New Roman" w:hAnsi="Times New Roman" w:cs="Times New Roman"/>
          <w:b/>
          <w:i/>
          <w:sz w:val="48"/>
          <w:szCs w:val="48"/>
          <w:lang w:val="sr-Latn-BA"/>
        </w:rPr>
      </w:pPr>
      <w:r w:rsidRPr="00A012B6">
        <w:rPr>
          <w:rFonts w:ascii="Times New Roman" w:hAnsi="Times New Roman" w:cs="Times New Roman"/>
          <w:b/>
          <w:i/>
          <w:sz w:val="48"/>
          <w:szCs w:val="48"/>
          <w:lang w:val="sr-Latn-BA"/>
        </w:rPr>
        <w:t>Službeno glasilo</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4"/>
        <w:gridCol w:w="3410"/>
        <w:gridCol w:w="3496"/>
      </w:tblGrid>
      <w:tr w:rsidR="00A012B6" w:rsidTr="00CF3F56">
        <w:trPr>
          <w:trHeight w:val="1430"/>
        </w:trPr>
        <w:tc>
          <w:tcPr>
            <w:tcW w:w="2544"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line="240" w:lineRule="auto"/>
              <w:ind w:left="180"/>
              <w:jc w:val="center"/>
              <w:rPr>
                <w:rFonts w:ascii="Times New Roman" w:hAnsi="Times New Roman" w:cs="Times New Roman"/>
                <w:b/>
                <w:lang w:val="sr-Latn-BA"/>
              </w:rPr>
            </w:pPr>
          </w:p>
          <w:p w:rsidR="00A012B6" w:rsidRPr="00A012B6" w:rsidRDefault="00A33F8F" w:rsidP="00A012B6">
            <w:pPr>
              <w:spacing w:line="240" w:lineRule="auto"/>
              <w:ind w:left="180"/>
              <w:jc w:val="center"/>
              <w:rPr>
                <w:rFonts w:ascii="Times New Roman" w:hAnsi="Times New Roman" w:cs="Times New Roman"/>
                <w:b/>
                <w:lang w:val="sr-Latn-BA"/>
              </w:rPr>
            </w:pPr>
            <w:r>
              <w:rPr>
                <w:rFonts w:ascii="Times New Roman" w:hAnsi="Times New Roman" w:cs="Times New Roman"/>
                <w:b/>
                <w:lang w:val="sr-Latn-BA"/>
              </w:rPr>
              <w:t>GODINA  2025</w:t>
            </w:r>
            <w:r w:rsidR="00A012B6" w:rsidRPr="00A012B6">
              <w:rPr>
                <w:rFonts w:ascii="Times New Roman" w:hAnsi="Times New Roman" w:cs="Times New Roman"/>
                <w:b/>
                <w:lang w:val="sr-Latn-BA"/>
              </w:rPr>
              <w:t>.</w:t>
            </w:r>
          </w:p>
          <w:p w:rsidR="00A012B6" w:rsidRPr="00A012B6" w:rsidRDefault="00A012B6" w:rsidP="00A012B6">
            <w:pPr>
              <w:spacing w:line="240" w:lineRule="auto"/>
              <w:ind w:left="180"/>
              <w:jc w:val="center"/>
              <w:rPr>
                <w:rFonts w:ascii="Times New Roman" w:hAnsi="Times New Roman" w:cs="Times New Roman"/>
                <w:b/>
                <w:lang w:val="sr-Latn-BA"/>
              </w:rPr>
            </w:pPr>
          </w:p>
          <w:p w:rsidR="00A012B6" w:rsidRPr="00A012B6" w:rsidRDefault="00A012B6" w:rsidP="00A012B6">
            <w:pPr>
              <w:spacing w:line="240" w:lineRule="auto"/>
              <w:ind w:left="180"/>
              <w:jc w:val="center"/>
              <w:rPr>
                <w:rFonts w:ascii="Times New Roman" w:hAnsi="Times New Roman" w:cs="Times New Roman"/>
                <w:lang w:val="sr-Latn-BA"/>
              </w:rPr>
            </w:pPr>
          </w:p>
        </w:tc>
        <w:tc>
          <w:tcPr>
            <w:tcW w:w="3410" w:type="dxa"/>
            <w:tcBorders>
              <w:top w:val="single" w:sz="4" w:space="0" w:color="auto"/>
              <w:left w:val="single" w:sz="4" w:space="0" w:color="auto"/>
              <w:bottom w:val="single" w:sz="4" w:space="0" w:color="auto"/>
              <w:right w:val="single" w:sz="4" w:space="0" w:color="auto"/>
            </w:tcBorders>
            <w:vAlign w:val="center"/>
          </w:tcPr>
          <w:p w:rsidR="00A012B6" w:rsidRPr="00A012B6" w:rsidRDefault="00A012B6" w:rsidP="00A012B6">
            <w:pPr>
              <w:spacing w:line="240" w:lineRule="auto"/>
              <w:ind w:left="972"/>
              <w:rPr>
                <w:rFonts w:ascii="Times New Roman" w:hAnsi="Times New Roman" w:cs="Times New Roman"/>
                <w:b/>
                <w:lang w:val="sr-Latn-BA"/>
              </w:rPr>
            </w:pPr>
            <w:r w:rsidRPr="00A012B6">
              <w:rPr>
                <w:rFonts w:ascii="Times New Roman" w:hAnsi="Times New Roman" w:cs="Times New Roman"/>
                <w:b/>
                <w:lang w:val="sr-Latn-BA"/>
              </w:rPr>
              <w:t xml:space="preserve">BROJ: </w:t>
            </w:r>
            <w:r w:rsidR="00717AB7">
              <w:rPr>
                <w:rFonts w:ascii="Times New Roman" w:hAnsi="Times New Roman" w:cs="Times New Roman"/>
                <w:b/>
                <w:lang w:val="sr-Latn-BA"/>
              </w:rPr>
              <w:t>XVI</w:t>
            </w:r>
            <w:r w:rsidR="00154F18">
              <w:rPr>
                <w:rFonts w:ascii="Times New Roman" w:hAnsi="Times New Roman" w:cs="Times New Roman"/>
                <w:b/>
                <w:lang w:val="sr-Latn-BA"/>
              </w:rPr>
              <w:t>I</w:t>
            </w:r>
            <w:r w:rsidR="00030967">
              <w:rPr>
                <w:rFonts w:ascii="Times New Roman" w:hAnsi="Times New Roman" w:cs="Times New Roman"/>
                <w:b/>
                <w:lang w:val="sr-Latn-BA"/>
              </w:rPr>
              <w:t>I</w:t>
            </w:r>
          </w:p>
          <w:p w:rsidR="00A012B6" w:rsidRPr="00A012B6" w:rsidRDefault="00717AB7" w:rsidP="00A012B6">
            <w:pPr>
              <w:spacing w:line="240" w:lineRule="auto"/>
              <w:ind w:left="3777"/>
              <w:jc w:val="center"/>
              <w:rPr>
                <w:rFonts w:ascii="Times New Roman" w:hAnsi="Times New Roman" w:cs="Times New Roman"/>
                <w:b/>
                <w:lang w:val="sr-Latn-BA"/>
              </w:rPr>
            </w:pPr>
            <w:r>
              <w:rPr>
                <w:rFonts w:ascii="Times New Roman" w:hAnsi="Times New Roman" w:cs="Times New Roman"/>
                <w:b/>
                <w:lang w:val="sr-Latn-BA"/>
              </w:rPr>
              <w:t>1</w:t>
            </w:r>
          </w:p>
          <w:p w:rsidR="00A012B6" w:rsidRPr="00A012B6" w:rsidRDefault="00A012B6" w:rsidP="00A012B6">
            <w:pPr>
              <w:spacing w:line="240" w:lineRule="auto"/>
              <w:jc w:val="center"/>
              <w:rPr>
                <w:rFonts w:ascii="Times New Roman" w:hAnsi="Times New Roman" w:cs="Times New Roman"/>
                <w:lang w:val="sr-Latn-BA"/>
              </w:rPr>
            </w:pPr>
          </w:p>
        </w:tc>
        <w:tc>
          <w:tcPr>
            <w:tcW w:w="3496"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BOSANSKO</w:t>
            </w:r>
          </w:p>
          <w:p w:rsidR="00A012B6" w:rsidRDefault="00A012B6" w:rsidP="00A012B6">
            <w:pPr>
              <w:spacing w:after="0" w:line="240" w:lineRule="auto"/>
              <w:jc w:val="center"/>
              <w:rPr>
                <w:rFonts w:ascii="Times New Roman" w:hAnsi="Times New Roman" w:cs="Times New Roman"/>
                <w:b/>
                <w:lang w:val="sr-Latn-BA"/>
              </w:rPr>
            </w:pPr>
            <w:r w:rsidRPr="00A012B6">
              <w:rPr>
                <w:rFonts w:ascii="Times New Roman" w:hAnsi="Times New Roman" w:cs="Times New Roman"/>
                <w:b/>
                <w:lang w:val="sr-Latn-BA"/>
              </w:rPr>
              <w:t>GRAHOVO</w:t>
            </w:r>
          </w:p>
          <w:p w:rsidR="00A012B6" w:rsidRPr="00A012B6" w:rsidRDefault="00030967"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19</w:t>
            </w:r>
            <w:r w:rsidR="00A012B6" w:rsidRPr="00A012B6">
              <w:rPr>
                <w:rFonts w:ascii="Times New Roman" w:hAnsi="Times New Roman" w:cs="Times New Roman"/>
                <w:b/>
                <w:lang w:val="sr-Latn-BA"/>
              </w:rPr>
              <w:t>.</w:t>
            </w:r>
            <w:r>
              <w:rPr>
                <w:rFonts w:ascii="Times New Roman" w:hAnsi="Times New Roman" w:cs="Times New Roman"/>
                <w:b/>
                <w:lang w:val="sr-Latn-BA"/>
              </w:rPr>
              <w:t>11</w:t>
            </w:r>
            <w:r w:rsidR="00A012B6">
              <w:rPr>
                <w:rFonts w:ascii="Times New Roman" w:hAnsi="Times New Roman" w:cs="Times New Roman"/>
                <w:b/>
                <w:lang w:val="sr-Latn-BA"/>
              </w:rPr>
              <w:t>.2025</w:t>
            </w:r>
            <w:r w:rsidR="00A012B6" w:rsidRPr="00A012B6">
              <w:rPr>
                <w:rFonts w:ascii="Times New Roman" w:hAnsi="Times New Roman" w:cs="Times New Roman"/>
                <w:b/>
                <w:lang w:val="sr-Latn-BA"/>
              </w:rPr>
              <w:t>. god</w:t>
            </w:r>
          </w:p>
        </w:tc>
      </w:tr>
    </w:tbl>
    <w:p w:rsidR="00E1544A" w:rsidRDefault="00E1544A"/>
    <w:p w:rsidR="0037642E" w:rsidRDefault="0037642E" w:rsidP="00A012B6">
      <w:pPr>
        <w:spacing w:after="0"/>
        <w:rPr>
          <w:rFonts w:ascii="Times New Roman" w:hAnsi="Times New Roman" w:cs="Times New Roman"/>
          <w:b/>
          <w:sz w:val="32"/>
          <w:szCs w:val="32"/>
        </w:rPr>
      </w:pPr>
      <w:r>
        <w:rPr>
          <w:rFonts w:ascii="Times New Roman" w:hAnsi="Times New Roman" w:cs="Times New Roman"/>
          <w:b/>
          <w:sz w:val="32"/>
          <w:szCs w:val="32"/>
        </w:rPr>
        <w:t>AKTI OPŠTINSKOG</w:t>
      </w:r>
    </w:p>
    <w:p w:rsidR="0037642E" w:rsidRDefault="0037642E" w:rsidP="00A012B6">
      <w:pPr>
        <w:spacing w:after="0"/>
        <w:rPr>
          <w:rFonts w:ascii="Times New Roman" w:hAnsi="Times New Roman" w:cs="Times New Roman"/>
          <w:b/>
          <w:sz w:val="32"/>
          <w:szCs w:val="32"/>
        </w:rPr>
      </w:pPr>
      <w:r>
        <w:rPr>
          <w:rFonts w:ascii="Times New Roman" w:hAnsi="Times New Roman" w:cs="Times New Roman"/>
          <w:b/>
          <w:sz w:val="32"/>
          <w:szCs w:val="32"/>
        </w:rPr>
        <w:t>VIJEĆA</w:t>
      </w:r>
    </w:p>
    <w:p w:rsidR="0037642E" w:rsidRDefault="0037642E" w:rsidP="00A012B6">
      <w:pPr>
        <w:spacing w:after="0"/>
        <w:rPr>
          <w:rFonts w:ascii="Times New Roman" w:hAnsi="Times New Roman" w:cs="Times New Roman"/>
          <w:b/>
          <w:sz w:val="32"/>
          <w:szCs w:val="32"/>
        </w:rPr>
      </w:pPr>
    </w:p>
    <w:p w:rsidR="00482B5E" w:rsidRDefault="00482B5E" w:rsidP="0037642E">
      <w:pPr>
        <w:pStyle w:val="Standard"/>
        <w:jc w:val="both"/>
        <w:rPr>
          <w:sz w:val="22"/>
          <w:szCs w:val="22"/>
        </w:rPr>
        <w:sectPr w:rsidR="00482B5E">
          <w:headerReference w:type="default" r:id="rId8"/>
          <w:pgSz w:w="12240" w:h="15840"/>
          <w:pgMar w:top="1440" w:right="1440" w:bottom="1440" w:left="1440" w:header="720" w:footer="720" w:gutter="0"/>
          <w:cols w:space="720"/>
          <w:docGrid w:linePitch="360"/>
        </w:sectPr>
      </w:pPr>
    </w:p>
    <w:p w:rsidR="00482B5E" w:rsidRDefault="00482B5E" w:rsidP="0037642E">
      <w:pPr>
        <w:pStyle w:val="Standard"/>
        <w:jc w:val="both"/>
        <w:rPr>
          <w:sz w:val="22"/>
          <w:szCs w:val="22"/>
        </w:rPr>
      </w:pPr>
      <w:r>
        <w:rPr>
          <w:sz w:val="22"/>
          <w:szCs w:val="22"/>
        </w:rPr>
        <w:lastRenderedPageBreak/>
        <w:t>BOSNA I HERCEGOVINA</w:t>
      </w:r>
    </w:p>
    <w:p w:rsidR="00482B5E" w:rsidRDefault="00482B5E" w:rsidP="0037642E">
      <w:pPr>
        <w:pStyle w:val="Standard"/>
        <w:jc w:val="both"/>
        <w:rPr>
          <w:sz w:val="22"/>
          <w:szCs w:val="22"/>
        </w:rPr>
      </w:pPr>
      <w:r>
        <w:rPr>
          <w:sz w:val="22"/>
          <w:szCs w:val="22"/>
        </w:rPr>
        <w:t>FEDERACIJA BOSNE I HERCEGOVINE</w:t>
      </w:r>
    </w:p>
    <w:p w:rsidR="00482B5E" w:rsidRDefault="00482B5E" w:rsidP="0037642E">
      <w:pPr>
        <w:pStyle w:val="Standard"/>
        <w:jc w:val="both"/>
        <w:rPr>
          <w:sz w:val="22"/>
          <w:szCs w:val="22"/>
        </w:rPr>
      </w:pPr>
      <w:r>
        <w:rPr>
          <w:sz w:val="22"/>
          <w:szCs w:val="22"/>
        </w:rPr>
        <w:t>KANTON 10</w:t>
      </w:r>
    </w:p>
    <w:p w:rsidR="00482B5E" w:rsidRDefault="00482B5E" w:rsidP="0037642E">
      <w:pPr>
        <w:pStyle w:val="Standard"/>
        <w:jc w:val="both"/>
        <w:rPr>
          <w:sz w:val="22"/>
          <w:szCs w:val="22"/>
        </w:rPr>
      </w:pPr>
      <w:r>
        <w:rPr>
          <w:sz w:val="22"/>
          <w:szCs w:val="22"/>
        </w:rPr>
        <w:t>OPŠTINA BOSANSKO GRAHOVO</w:t>
      </w:r>
    </w:p>
    <w:p w:rsidR="00482B5E" w:rsidRDefault="00482B5E" w:rsidP="0037642E">
      <w:pPr>
        <w:pStyle w:val="Standard"/>
        <w:jc w:val="both"/>
        <w:rPr>
          <w:sz w:val="22"/>
          <w:szCs w:val="22"/>
        </w:rPr>
      </w:pPr>
      <w:r>
        <w:rPr>
          <w:sz w:val="22"/>
          <w:szCs w:val="22"/>
        </w:rPr>
        <w:t xml:space="preserve">OPŠTINSKO VIJEĆE </w:t>
      </w:r>
    </w:p>
    <w:p w:rsidR="00482B5E" w:rsidRDefault="00482B5E" w:rsidP="0037642E">
      <w:pPr>
        <w:pStyle w:val="Standard"/>
        <w:jc w:val="both"/>
        <w:rPr>
          <w:sz w:val="22"/>
          <w:szCs w:val="22"/>
        </w:rPr>
      </w:pPr>
    </w:p>
    <w:p w:rsidR="0037642E" w:rsidRPr="0037642E" w:rsidRDefault="0037642E" w:rsidP="0037642E">
      <w:pPr>
        <w:pStyle w:val="Standard"/>
        <w:jc w:val="both"/>
        <w:rPr>
          <w:sz w:val="22"/>
          <w:szCs w:val="22"/>
        </w:rPr>
      </w:pPr>
      <w:r w:rsidRPr="0037642E">
        <w:rPr>
          <w:sz w:val="22"/>
          <w:szCs w:val="22"/>
        </w:rPr>
        <w:t>Na osnovu člana 13. Zakona o principima lokalne samouprave F BIH (“Službene novine F BiH” ;broj : 49/06 i 51/09), člana 17, stava (1) tačka 4, i člana 24. Statuta Opštine Bosansko Grahovo (“Službeni glasnik Opštine Bosansko Grahovo, broj : 21/07), člana 94. Poslovnika o radu Opštinskog vijeća Bosansko Grahovo (“Službeni glasnik Opštine Bosansko Grahovo”, broj 2/05, 14/06, 7/10 ) Opštinsko vijeće Bosansko Grahovo na sjednici održanoj dana  18.11.2025.godine donosi:</w:t>
      </w:r>
    </w:p>
    <w:p w:rsidR="0037642E" w:rsidRPr="0037642E" w:rsidRDefault="0037642E" w:rsidP="0037642E">
      <w:pPr>
        <w:pStyle w:val="Standard"/>
        <w:rPr>
          <w:sz w:val="22"/>
          <w:szCs w:val="22"/>
        </w:rPr>
      </w:pPr>
    </w:p>
    <w:p w:rsidR="0037642E" w:rsidRPr="0037642E" w:rsidRDefault="0037642E" w:rsidP="0037642E">
      <w:pPr>
        <w:pStyle w:val="Standard"/>
        <w:jc w:val="center"/>
        <w:rPr>
          <w:b/>
          <w:bCs/>
          <w:sz w:val="22"/>
          <w:szCs w:val="22"/>
        </w:rPr>
      </w:pPr>
      <w:r w:rsidRPr="0037642E">
        <w:rPr>
          <w:b/>
          <w:bCs/>
          <w:sz w:val="22"/>
          <w:szCs w:val="22"/>
        </w:rPr>
        <w:t>O D L U K U</w:t>
      </w:r>
    </w:p>
    <w:p w:rsidR="0037642E" w:rsidRPr="0037642E" w:rsidRDefault="0037642E" w:rsidP="0037642E">
      <w:pPr>
        <w:pStyle w:val="Standard"/>
        <w:jc w:val="center"/>
        <w:rPr>
          <w:b/>
          <w:bCs/>
          <w:sz w:val="22"/>
          <w:szCs w:val="22"/>
        </w:rPr>
      </w:pPr>
    </w:p>
    <w:p w:rsidR="0037642E" w:rsidRPr="0037642E" w:rsidRDefault="0037642E" w:rsidP="0037642E">
      <w:pPr>
        <w:pStyle w:val="Standard"/>
        <w:jc w:val="center"/>
        <w:rPr>
          <w:b/>
          <w:bCs/>
          <w:sz w:val="22"/>
          <w:szCs w:val="22"/>
        </w:rPr>
      </w:pPr>
      <w:r w:rsidRPr="0037642E">
        <w:rPr>
          <w:b/>
          <w:bCs/>
          <w:sz w:val="22"/>
          <w:szCs w:val="22"/>
        </w:rPr>
        <w:t>o usvajanju Budžeta Opštine Bosansko Grahovo za</w:t>
      </w:r>
    </w:p>
    <w:p w:rsidR="0037642E" w:rsidRPr="0037642E" w:rsidRDefault="0037642E" w:rsidP="0037642E">
      <w:pPr>
        <w:pStyle w:val="Standard"/>
        <w:jc w:val="center"/>
        <w:rPr>
          <w:sz w:val="22"/>
          <w:szCs w:val="22"/>
        </w:rPr>
      </w:pPr>
      <w:r w:rsidRPr="0037642E">
        <w:rPr>
          <w:sz w:val="22"/>
          <w:szCs w:val="22"/>
        </w:rPr>
        <w:t>period 01.01 do 30.06.2025.godine</w:t>
      </w:r>
    </w:p>
    <w:p w:rsidR="0037642E" w:rsidRPr="0037642E" w:rsidRDefault="0037642E" w:rsidP="0037642E">
      <w:pPr>
        <w:pStyle w:val="Standard"/>
        <w:jc w:val="center"/>
        <w:rPr>
          <w:sz w:val="22"/>
          <w:szCs w:val="22"/>
        </w:rPr>
      </w:pPr>
    </w:p>
    <w:p w:rsidR="0037642E" w:rsidRPr="0037642E" w:rsidRDefault="0037642E" w:rsidP="0037642E">
      <w:pPr>
        <w:pStyle w:val="Standard"/>
        <w:jc w:val="center"/>
        <w:rPr>
          <w:sz w:val="22"/>
          <w:szCs w:val="22"/>
        </w:rPr>
      </w:pPr>
      <w:r w:rsidRPr="0037642E">
        <w:rPr>
          <w:sz w:val="22"/>
          <w:szCs w:val="22"/>
        </w:rPr>
        <w:t>I</w:t>
      </w:r>
    </w:p>
    <w:p w:rsidR="0037642E" w:rsidRPr="0037642E" w:rsidRDefault="0037642E" w:rsidP="0037642E">
      <w:pPr>
        <w:pStyle w:val="Standard"/>
        <w:rPr>
          <w:sz w:val="22"/>
          <w:szCs w:val="22"/>
        </w:rPr>
      </w:pPr>
    </w:p>
    <w:p w:rsidR="0037642E" w:rsidRPr="0037642E" w:rsidRDefault="0037642E" w:rsidP="0037642E">
      <w:pPr>
        <w:pStyle w:val="Standard"/>
        <w:rPr>
          <w:sz w:val="22"/>
          <w:szCs w:val="22"/>
        </w:rPr>
      </w:pPr>
      <w:r w:rsidRPr="0037642E">
        <w:rPr>
          <w:sz w:val="22"/>
          <w:szCs w:val="22"/>
        </w:rPr>
        <w:t>Usvaja se izvršenje Budžeta Opštine Bosansko Grahovo sa 30.06. 2025.godinu sa :</w:t>
      </w:r>
    </w:p>
    <w:p w:rsidR="0037642E" w:rsidRPr="0037642E" w:rsidRDefault="0037642E" w:rsidP="0037642E">
      <w:pPr>
        <w:pStyle w:val="Standard"/>
        <w:rPr>
          <w:sz w:val="22"/>
          <w:szCs w:val="22"/>
        </w:rPr>
      </w:pPr>
    </w:p>
    <w:p w:rsidR="0037642E" w:rsidRPr="0037642E" w:rsidRDefault="0037642E" w:rsidP="0037642E">
      <w:pPr>
        <w:pStyle w:val="Standard"/>
        <w:rPr>
          <w:sz w:val="22"/>
          <w:szCs w:val="22"/>
        </w:rPr>
      </w:pPr>
      <w:r w:rsidRPr="0037642E">
        <w:rPr>
          <w:sz w:val="22"/>
          <w:szCs w:val="22"/>
        </w:rPr>
        <w:t>-ukupno utvrđenim prihodima........1.277.931,48 KM</w:t>
      </w:r>
    </w:p>
    <w:p w:rsidR="0037642E" w:rsidRPr="0037642E" w:rsidRDefault="0037642E" w:rsidP="0037642E">
      <w:pPr>
        <w:pStyle w:val="Standard"/>
        <w:rPr>
          <w:sz w:val="22"/>
          <w:szCs w:val="22"/>
        </w:rPr>
      </w:pPr>
      <w:r w:rsidRPr="0037642E">
        <w:rPr>
          <w:sz w:val="22"/>
          <w:szCs w:val="22"/>
        </w:rPr>
        <w:t>-ukupno utvrđenim rashodima........982.416,56 KM</w:t>
      </w:r>
    </w:p>
    <w:p w:rsidR="0037642E" w:rsidRPr="0037642E" w:rsidRDefault="0037642E" w:rsidP="0037642E">
      <w:pPr>
        <w:pStyle w:val="Standard"/>
        <w:rPr>
          <w:sz w:val="22"/>
          <w:szCs w:val="22"/>
        </w:rPr>
      </w:pPr>
    </w:p>
    <w:p w:rsidR="0037642E" w:rsidRPr="0037642E" w:rsidRDefault="0037642E" w:rsidP="0037642E">
      <w:pPr>
        <w:pStyle w:val="Standard"/>
        <w:jc w:val="center"/>
        <w:rPr>
          <w:sz w:val="22"/>
          <w:szCs w:val="22"/>
        </w:rPr>
      </w:pPr>
      <w:r w:rsidRPr="0037642E">
        <w:rPr>
          <w:sz w:val="22"/>
          <w:szCs w:val="22"/>
        </w:rPr>
        <w:t>II</w:t>
      </w:r>
    </w:p>
    <w:p w:rsidR="0037642E" w:rsidRPr="0037642E" w:rsidRDefault="0037642E" w:rsidP="0037642E">
      <w:pPr>
        <w:pStyle w:val="Standard"/>
        <w:rPr>
          <w:sz w:val="22"/>
          <w:szCs w:val="22"/>
        </w:rPr>
      </w:pPr>
    </w:p>
    <w:p w:rsidR="0037642E" w:rsidRPr="0037642E" w:rsidRDefault="0037642E" w:rsidP="0037642E">
      <w:pPr>
        <w:pStyle w:val="Standard"/>
        <w:rPr>
          <w:sz w:val="22"/>
          <w:szCs w:val="22"/>
        </w:rPr>
      </w:pPr>
      <w:r w:rsidRPr="0037642E">
        <w:rPr>
          <w:sz w:val="22"/>
          <w:szCs w:val="22"/>
        </w:rPr>
        <w:t>Sastavni dio ove Odluke je struktura prihoda i rashoda Opštine Bosansko Grahovo od 01.01 do</w:t>
      </w:r>
    </w:p>
    <w:p w:rsidR="0037642E" w:rsidRPr="0037642E" w:rsidRDefault="0037642E" w:rsidP="0037642E">
      <w:pPr>
        <w:pStyle w:val="Standard"/>
        <w:rPr>
          <w:sz w:val="22"/>
          <w:szCs w:val="22"/>
        </w:rPr>
      </w:pPr>
      <w:r w:rsidRPr="0037642E">
        <w:rPr>
          <w:sz w:val="22"/>
          <w:szCs w:val="22"/>
        </w:rPr>
        <w:t xml:space="preserve"> 30.06. 2025.god.</w:t>
      </w:r>
    </w:p>
    <w:p w:rsidR="0037642E" w:rsidRPr="0037642E" w:rsidRDefault="0037642E" w:rsidP="0037642E">
      <w:pPr>
        <w:pStyle w:val="Standard"/>
        <w:rPr>
          <w:sz w:val="22"/>
          <w:szCs w:val="22"/>
        </w:rPr>
      </w:pPr>
    </w:p>
    <w:p w:rsidR="0037642E" w:rsidRDefault="0037642E" w:rsidP="0037642E">
      <w:pPr>
        <w:pStyle w:val="Standard"/>
      </w:pPr>
      <w:r>
        <w:t>Ova Odluka stupa na snagu narednog dana od dana objavljivanja u “Službenom glasniku Opštine Bosansko Grahovo”</w:t>
      </w:r>
    </w:p>
    <w:p w:rsidR="0037642E" w:rsidRDefault="0037642E" w:rsidP="0037642E">
      <w:pPr>
        <w:pStyle w:val="Standard"/>
        <w:tabs>
          <w:tab w:val="left" w:pos="7125"/>
        </w:tabs>
      </w:pPr>
    </w:p>
    <w:p w:rsidR="00482B5E" w:rsidRPr="00482B5E" w:rsidRDefault="00482B5E" w:rsidP="00482B5E">
      <w:pPr>
        <w:pStyle w:val="Standard"/>
        <w:tabs>
          <w:tab w:val="left" w:pos="7125"/>
        </w:tabs>
        <w:rPr>
          <w:sz w:val="22"/>
          <w:szCs w:val="22"/>
        </w:rPr>
      </w:pPr>
      <w:r>
        <w:rPr>
          <w:sz w:val="22"/>
          <w:szCs w:val="22"/>
        </w:rPr>
        <w:t>Broj:01-11-1-1535</w:t>
      </w:r>
      <w:r w:rsidRPr="00482B5E">
        <w:rPr>
          <w:sz w:val="22"/>
          <w:szCs w:val="22"/>
        </w:rPr>
        <w:t>/25</w:t>
      </w:r>
    </w:p>
    <w:p w:rsidR="00482B5E" w:rsidRPr="00482B5E" w:rsidRDefault="00482B5E" w:rsidP="00482B5E">
      <w:pPr>
        <w:pStyle w:val="Standard"/>
        <w:rPr>
          <w:sz w:val="22"/>
          <w:szCs w:val="22"/>
        </w:rPr>
      </w:pPr>
      <w:r>
        <w:rPr>
          <w:sz w:val="22"/>
          <w:szCs w:val="22"/>
        </w:rPr>
        <w:t>Datum:19.11.20</w:t>
      </w:r>
      <w:r w:rsidRPr="00482B5E">
        <w:rPr>
          <w:sz w:val="22"/>
          <w:szCs w:val="22"/>
        </w:rPr>
        <w:t>25</w:t>
      </w:r>
      <w:r>
        <w:rPr>
          <w:sz w:val="22"/>
          <w:szCs w:val="22"/>
        </w:rPr>
        <w:t>. godine</w:t>
      </w:r>
    </w:p>
    <w:p w:rsidR="00482B5E" w:rsidRDefault="00482B5E" w:rsidP="0037642E">
      <w:pPr>
        <w:pStyle w:val="Standard"/>
        <w:tabs>
          <w:tab w:val="left" w:pos="7125"/>
        </w:tabs>
      </w:pPr>
    </w:p>
    <w:p w:rsidR="00482B5E" w:rsidRDefault="00482B5E" w:rsidP="0037642E">
      <w:pPr>
        <w:pStyle w:val="Standard"/>
        <w:tabs>
          <w:tab w:val="left" w:pos="7125"/>
        </w:tabs>
      </w:pPr>
      <w:r>
        <w:t>PREDSJEDAVAJUĆI OV-a</w:t>
      </w:r>
    </w:p>
    <w:p w:rsidR="00482B5E" w:rsidRDefault="00482B5E" w:rsidP="0037642E">
      <w:pPr>
        <w:pStyle w:val="Standard"/>
        <w:tabs>
          <w:tab w:val="left" w:pos="7125"/>
        </w:tabs>
      </w:pPr>
      <w:r>
        <w:t>Veselin Vujatović s.r.</w:t>
      </w:r>
    </w:p>
    <w:p w:rsidR="00482B5E" w:rsidRDefault="00482B5E" w:rsidP="0037642E">
      <w:pPr>
        <w:pStyle w:val="Standard"/>
        <w:tabs>
          <w:tab w:val="left" w:pos="7125"/>
        </w:tabs>
      </w:pPr>
    </w:p>
    <w:p w:rsidR="00482B5E" w:rsidRDefault="00482B5E" w:rsidP="0037642E">
      <w:pPr>
        <w:pStyle w:val="Standard"/>
        <w:tabs>
          <w:tab w:val="left" w:pos="7125"/>
        </w:tabs>
      </w:pPr>
    </w:p>
    <w:p w:rsidR="00482B5E" w:rsidRDefault="00482B5E" w:rsidP="0037642E">
      <w:pPr>
        <w:pStyle w:val="Standard"/>
        <w:tabs>
          <w:tab w:val="left" w:pos="7125"/>
        </w:tabs>
      </w:pPr>
    </w:p>
    <w:p w:rsidR="00482B5E" w:rsidRDefault="00482B5E" w:rsidP="0037642E">
      <w:pPr>
        <w:pStyle w:val="Standard"/>
        <w:tabs>
          <w:tab w:val="left" w:pos="7125"/>
        </w:tabs>
      </w:pPr>
    </w:p>
    <w:p w:rsidR="00482B5E" w:rsidRDefault="00482B5E" w:rsidP="0037642E">
      <w:pPr>
        <w:pStyle w:val="Standard"/>
        <w:tabs>
          <w:tab w:val="left" w:pos="7125"/>
        </w:tabs>
      </w:pPr>
    </w:p>
    <w:p w:rsidR="00482B5E" w:rsidRDefault="00482B5E" w:rsidP="0037642E">
      <w:pPr>
        <w:pStyle w:val="Standard"/>
        <w:tabs>
          <w:tab w:val="left" w:pos="7125"/>
        </w:tabs>
      </w:pPr>
    </w:p>
    <w:p w:rsidR="00482B5E" w:rsidRDefault="00482B5E" w:rsidP="0037642E">
      <w:pPr>
        <w:pStyle w:val="Standard"/>
        <w:tabs>
          <w:tab w:val="left" w:pos="7125"/>
        </w:tabs>
      </w:pPr>
    </w:p>
    <w:p w:rsidR="00482B5E" w:rsidRDefault="00482B5E" w:rsidP="0037642E">
      <w:pPr>
        <w:pStyle w:val="Standard"/>
        <w:tabs>
          <w:tab w:val="left" w:pos="7125"/>
        </w:tabs>
      </w:pPr>
    </w:p>
    <w:p w:rsidR="00482B5E" w:rsidRDefault="00482B5E" w:rsidP="0037642E">
      <w:pPr>
        <w:pStyle w:val="Standard"/>
        <w:tabs>
          <w:tab w:val="left" w:pos="7125"/>
        </w:tabs>
      </w:pPr>
    </w:p>
    <w:p w:rsidR="00482B5E" w:rsidRDefault="00482B5E" w:rsidP="0037642E">
      <w:pPr>
        <w:pStyle w:val="Standard"/>
        <w:tabs>
          <w:tab w:val="left" w:pos="7125"/>
        </w:tabs>
      </w:pPr>
    </w:p>
    <w:p w:rsidR="00482B5E" w:rsidRDefault="00482B5E" w:rsidP="0037642E">
      <w:pPr>
        <w:pStyle w:val="Standard"/>
        <w:tabs>
          <w:tab w:val="left" w:pos="7125"/>
        </w:tabs>
      </w:pPr>
    </w:p>
    <w:p w:rsidR="00482B5E" w:rsidRDefault="00482B5E" w:rsidP="0037642E">
      <w:pPr>
        <w:pStyle w:val="Standard"/>
        <w:tabs>
          <w:tab w:val="left" w:pos="7125"/>
        </w:tabs>
        <w:sectPr w:rsidR="00482B5E" w:rsidSect="00482B5E">
          <w:type w:val="continuous"/>
          <w:pgSz w:w="12240" w:h="15840"/>
          <w:pgMar w:top="1440" w:right="1440" w:bottom="1440" w:left="1440" w:header="720" w:footer="720" w:gutter="0"/>
          <w:cols w:num="2" w:space="720"/>
          <w:docGrid w:linePitch="360"/>
        </w:sectPr>
      </w:pPr>
    </w:p>
    <w:p w:rsidR="0037642E" w:rsidRDefault="0037642E" w:rsidP="0037642E">
      <w:pPr>
        <w:pStyle w:val="Standard"/>
        <w:tabs>
          <w:tab w:val="left" w:pos="7125"/>
        </w:tabs>
      </w:pPr>
    </w:p>
    <w:p w:rsidR="0037642E" w:rsidRDefault="0037642E" w:rsidP="0037642E">
      <w:pPr>
        <w:pStyle w:val="Standard"/>
      </w:pPr>
    </w:p>
    <w:p w:rsidR="0037642E" w:rsidRPr="000A3E3B" w:rsidRDefault="0037642E" w:rsidP="0037642E">
      <w:pPr>
        <w:autoSpaceDE w:val="0"/>
        <w:autoSpaceDN w:val="0"/>
        <w:adjustRightInd w:val="0"/>
        <w:spacing w:after="0"/>
      </w:pPr>
    </w:p>
    <w:p w:rsidR="0037642E" w:rsidRDefault="0037642E" w:rsidP="0037642E"/>
    <w:tbl>
      <w:tblPr>
        <w:tblW w:w="9460" w:type="dxa"/>
        <w:tblInd w:w="108" w:type="dxa"/>
        <w:tblLook w:val="04A0"/>
      </w:tblPr>
      <w:tblGrid>
        <w:gridCol w:w="1107"/>
        <w:gridCol w:w="2667"/>
        <w:gridCol w:w="1917"/>
        <w:gridCol w:w="1917"/>
        <w:gridCol w:w="1860"/>
      </w:tblGrid>
      <w:tr w:rsidR="0037642E" w:rsidRPr="00D17A21" w:rsidTr="0037642E">
        <w:trPr>
          <w:trHeight w:val="375"/>
        </w:trPr>
        <w:tc>
          <w:tcPr>
            <w:tcW w:w="9460" w:type="dxa"/>
            <w:gridSpan w:val="5"/>
            <w:tcBorders>
              <w:top w:val="nil"/>
              <w:left w:val="nil"/>
              <w:bottom w:val="nil"/>
              <w:right w:val="nil"/>
            </w:tcBorders>
            <w:noWrap/>
            <w:vAlign w:val="bottom"/>
            <w:hideMark/>
          </w:tcPr>
          <w:p w:rsidR="00482B5E" w:rsidRDefault="00482B5E" w:rsidP="0037642E">
            <w:pPr>
              <w:spacing w:after="0"/>
              <w:jc w:val="center"/>
              <w:rPr>
                <w:rFonts w:eastAsia="Times New Roman"/>
                <w:b/>
                <w:bCs/>
                <w:color w:val="000000"/>
                <w:sz w:val="28"/>
                <w:szCs w:val="28"/>
                <w:u w:val="single"/>
                <w:lang w:val="hr-HR" w:eastAsia="hr-HR"/>
              </w:rPr>
            </w:pPr>
          </w:p>
          <w:p w:rsidR="0037642E" w:rsidRPr="00D17A21" w:rsidRDefault="0037642E" w:rsidP="0037642E">
            <w:pPr>
              <w:spacing w:after="0"/>
              <w:jc w:val="center"/>
              <w:rPr>
                <w:rFonts w:eastAsia="Times New Roman"/>
                <w:b/>
                <w:bCs/>
                <w:color w:val="000000"/>
                <w:sz w:val="28"/>
                <w:szCs w:val="28"/>
                <w:u w:val="single"/>
                <w:lang w:val="hr-HR" w:eastAsia="hr-HR"/>
              </w:rPr>
            </w:pPr>
            <w:r w:rsidRPr="00D17A21">
              <w:rPr>
                <w:rFonts w:eastAsia="Times New Roman"/>
                <w:b/>
                <w:bCs/>
                <w:color w:val="000000"/>
                <w:sz w:val="28"/>
                <w:szCs w:val="28"/>
                <w:u w:val="single"/>
                <w:lang w:val="hr-HR" w:eastAsia="hr-HR"/>
              </w:rPr>
              <w:t>P R I H O D I</w:t>
            </w:r>
          </w:p>
        </w:tc>
      </w:tr>
      <w:tr w:rsidR="0037642E" w:rsidRPr="00D17A21" w:rsidTr="0037642E">
        <w:trPr>
          <w:trHeight w:val="315"/>
        </w:trPr>
        <w:tc>
          <w:tcPr>
            <w:tcW w:w="998" w:type="dxa"/>
            <w:tcBorders>
              <w:top w:val="nil"/>
              <w:left w:val="nil"/>
              <w:bottom w:val="nil"/>
              <w:right w:val="nil"/>
            </w:tcBorders>
            <w:noWrap/>
            <w:vAlign w:val="bottom"/>
            <w:hideMark/>
          </w:tcPr>
          <w:p w:rsidR="0037642E" w:rsidRPr="00D17A21" w:rsidRDefault="0037642E" w:rsidP="0037642E">
            <w:pPr>
              <w:spacing w:after="0"/>
              <w:jc w:val="center"/>
              <w:rPr>
                <w:rFonts w:eastAsia="Times New Roman"/>
                <w:b/>
                <w:bCs/>
                <w:color w:val="000000"/>
                <w:sz w:val="28"/>
                <w:szCs w:val="28"/>
                <w:u w:val="single"/>
                <w:lang w:val="hr-HR" w:eastAsia="hr-HR"/>
              </w:rPr>
            </w:pPr>
          </w:p>
        </w:tc>
        <w:tc>
          <w:tcPr>
            <w:tcW w:w="270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94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94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2"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r>
      <w:tr w:rsidR="0037642E" w:rsidRPr="00D17A21" w:rsidTr="0037642E">
        <w:trPr>
          <w:trHeight w:val="300"/>
        </w:trPr>
        <w:tc>
          <w:tcPr>
            <w:tcW w:w="998"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 xml:space="preserve">  Ekonomski kod</w:t>
            </w:r>
          </w:p>
        </w:tc>
        <w:tc>
          <w:tcPr>
            <w:tcW w:w="2700" w:type="dxa"/>
            <w:tcBorders>
              <w:top w:val="single" w:sz="8" w:space="0" w:color="auto"/>
              <w:left w:val="nil"/>
              <w:bottom w:val="nil"/>
              <w:right w:val="single" w:sz="8" w:space="0" w:color="auto"/>
            </w:tcBorders>
            <w:shd w:val="clear" w:color="000000" w:fill="D9D9D9"/>
            <w:hideMark/>
          </w:tcPr>
          <w:p w:rsidR="0037642E" w:rsidRPr="00D17A21" w:rsidRDefault="0037642E" w:rsidP="0037642E">
            <w:pPr>
              <w:spacing w:after="0"/>
              <w:jc w:val="center"/>
              <w:rPr>
                <w:rFonts w:eastAsia="Times New Roman"/>
                <w:b/>
                <w:bCs/>
                <w:color w:val="000000"/>
                <w:sz w:val="20"/>
                <w:szCs w:val="20"/>
                <w:lang w:val="hr-HR" w:eastAsia="hr-HR"/>
              </w:rPr>
            </w:pPr>
            <w:r w:rsidRPr="00D17A21">
              <w:rPr>
                <w:rFonts w:eastAsia="Times New Roman"/>
                <w:b/>
                <w:bCs/>
                <w:color w:val="000000"/>
                <w:sz w:val="20"/>
                <w:szCs w:val="20"/>
                <w:lang w:val="hr-HR" w:eastAsia="hr-HR"/>
              </w:rPr>
              <w:t> </w:t>
            </w:r>
          </w:p>
        </w:tc>
        <w:tc>
          <w:tcPr>
            <w:tcW w:w="1940" w:type="dxa"/>
            <w:tcBorders>
              <w:top w:val="single" w:sz="8" w:space="0" w:color="auto"/>
              <w:left w:val="nil"/>
              <w:bottom w:val="nil"/>
              <w:right w:val="single" w:sz="8" w:space="0" w:color="auto"/>
            </w:tcBorders>
            <w:shd w:val="clear" w:color="000000" w:fill="D9D9D9"/>
            <w:hideMark/>
          </w:tcPr>
          <w:p w:rsidR="0037642E" w:rsidRPr="00D17A21" w:rsidRDefault="0037642E" w:rsidP="0037642E">
            <w:pPr>
              <w:spacing w:after="0"/>
              <w:jc w:val="center"/>
              <w:rPr>
                <w:rFonts w:eastAsia="Times New Roman"/>
                <w:b/>
                <w:bCs/>
                <w:color w:val="000000"/>
                <w:sz w:val="20"/>
                <w:szCs w:val="20"/>
                <w:lang w:val="hr-HR" w:eastAsia="hr-HR"/>
              </w:rPr>
            </w:pPr>
            <w:r w:rsidRPr="00D17A21">
              <w:rPr>
                <w:rFonts w:eastAsia="Times New Roman"/>
                <w:b/>
                <w:bCs/>
                <w:color w:val="000000"/>
                <w:sz w:val="20"/>
                <w:szCs w:val="20"/>
                <w:lang w:val="hr-HR" w:eastAsia="hr-HR"/>
              </w:rPr>
              <w:t>PRIJEDLOG 2025.</w:t>
            </w:r>
          </w:p>
        </w:tc>
        <w:tc>
          <w:tcPr>
            <w:tcW w:w="1940"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37642E" w:rsidRPr="00D17A21" w:rsidRDefault="0037642E" w:rsidP="0037642E">
            <w:pPr>
              <w:spacing w:after="0"/>
              <w:jc w:val="center"/>
              <w:rPr>
                <w:rFonts w:eastAsia="Times New Roman"/>
                <w:b/>
                <w:bCs/>
                <w:color w:val="000000"/>
                <w:sz w:val="20"/>
                <w:szCs w:val="20"/>
                <w:lang w:val="hr-HR" w:eastAsia="hr-HR"/>
              </w:rPr>
            </w:pPr>
            <w:r w:rsidRPr="00D17A21">
              <w:rPr>
                <w:rFonts w:eastAsia="Times New Roman"/>
                <w:b/>
                <w:bCs/>
                <w:color w:val="000000"/>
                <w:sz w:val="20"/>
                <w:szCs w:val="20"/>
                <w:lang w:val="hr-HR" w:eastAsia="hr-HR"/>
              </w:rPr>
              <w:t>Izvršenje sa 30.06.2025.</w:t>
            </w:r>
          </w:p>
        </w:tc>
        <w:tc>
          <w:tcPr>
            <w:tcW w:w="1882" w:type="dxa"/>
            <w:tcBorders>
              <w:top w:val="single" w:sz="8" w:space="0" w:color="auto"/>
              <w:left w:val="nil"/>
              <w:bottom w:val="nil"/>
              <w:right w:val="single" w:sz="8" w:space="0" w:color="auto"/>
            </w:tcBorders>
            <w:shd w:val="clear" w:color="000000" w:fill="D9D9D9"/>
            <w:hideMark/>
          </w:tcPr>
          <w:p w:rsidR="0037642E" w:rsidRPr="00D17A21" w:rsidRDefault="0037642E" w:rsidP="0037642E">
            <w:pPr>
              <w:spacing w:after="0"/>
              <w:jc w:val="center"/>
              <w:rPr>
                <w:rFonts w:eastAsia="Times New Roman"/>
                <w:b/>
                <w:bCs/>
                <w:color w:val="000000"/>
                <w:sz w:val="20"/>
                <w:szCs w:val="20"/>
                <w:lang w:val="hr-HR" w:eastAsia="hr-HR"/>
              </w:rPr>
            </w:pPr>
            <w:r w:rsidRPr="00D17A21">
              <w:rPr>
                <w:rFonts w:eastAsia="Times New Roman"/>
                <w:b/>
                <w:bCs/>
                <w:color w:val="000000"/>
                <w:sz w:val="20"/>
                <w:szCs w:val="20"/>
                <w:lang w:val="hr-HR" w:eastAsia="hr-HR"/>
              </w:rPr>
              <w:t>4/5</w:t>
            </w:r>
          </w:p>
        </w:tc>
      </w:tr>
      <w:tr w:rsidR="0037642E" w:rsidRPr="00D17A21" w:rsidTr="0037642E">
        <w:trPr>
          <w:trHeight w:val="540"/>
        </w:trPr>
        <w:tc>
          <w:tcPr>
            <w:tcW w:w="998" w:type="dxa"/>
            <w:vMerge/>
            <w:tcBorders>
              <w:top w:val="single" w:sz="8" w:space="0" w:color="auto"/>
              <w:left w:val="single" w:sz="8" w:space="0" w:color="auto"/>
              <w:bottom w:val="single" w:sz="8" w:space="0" w:color="000000"/>
              <w:right w:val="single" w:sz="8" w:space="0" w:color="auto"/>
            </w:tcBorders>
            <w:vAlign w:val="center"/>
            <w:hideMark/>
          </w:tcPr>
          <w:p w:rsidR="0037642E" w:rsidRPr="00D17A21" w:rsidRDefault="0037642E" w:rsidP="0037642E">
            <w:pPr>
              <w:spacing w:after="0"/>
              <w:rPr>
                <w:rFonts w:eastAsia="Times New Roman"/>
                <w:b/>
                <w:bCs/>
                <w:color w:val="000000"/>
                <w:sz w:val="20"/>
                <w:szCs w:val="20"/>
                <w:lang w:val="hr-HR" w:eastAsia="hr-HR"/>
              </w:rPr>
            </w:pP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center"/>
              <w:rPr>
                <w:rFonts w:eastAsia="Times New Roman"/>
                <w:b/>
                <w:bCs/>
                <w:color w:val="000000"/>
                <w:sz w:val="20"/>
                <w:szCs w:val="20"/>
                <w:lang w:val="hr-HR" w:eastAsia="hr-HR"/>
              </w:rPr>
            </w:pPr>
            <w:r w:rsidRPr="00D17A21">
              <w:rPr>
                <w:rFonts w:eastAsia="Times New Roman"/>
                <w:b/>
                <w:bCs/>
                <w:color w:val="000000"/>
                <w:sz w:val="20"/>
                <w:szCs w:val="20"/>
                <w:lang w:val="hr-HR" w:eastAsia="hr-HR"/>
              </w:rPr>
              <w:t>PRIHODI</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center"/>
              <w:rPr>
                <w:rFonts w:eastAsia="Times New Roman"/>
                <w:b/>
                <w:bCs/>
                <w:color w:val="000000"/>
                <w:sz w:val="20"/>
                <w:szCs w:val="20"/>
                <w:lang w:val="hr-HR" w:eastAsia="hr-HR"/>
              </w:rPr>
            </w:pPr>
            <w:r w:rsidRPr="00D17A21">
              <w:rPr>
                <w:rFonts w:eastAsia="Times New Roman"/>
                <w:b/>
                <w:bCs/>
                <w:color w:val="000000"/>
                <w:sz w:val="20"/>
                <w:szCs w:val="20"/>
                <w:lang w:val="hr-HR" w:eastAsia="hr-HR"/>
              </w:rPr>
              <w:t> </w:t>
            </w:r>
          </w:p>
        </w:tc>
        <w:tc>
          <w:tcPr>
            <w:tcW w:w="1940" w:type="dxa"/>
            <w:vMerge/>
            <w:tcBorders>
              <w:top w:val="single" w:sz="8" w:space="0" w:color="auto"/>
              <w:left w:val="single" w:sz="8" w:space="0" w:color="auto"/>
              <w:bottom w:val="single" w:sz="8" w:space="0" w:color="000000"/>
              <w:right w:val="single" w:sz="8" w:space="0" w:color="auto"/>
            </w:tcBorders>
            <w:vAlign w:val="center"/>
            <w:hideMark/>
          </w:tcPr>
          <w:p w:rsidR="0037642E" w:rsidRPr="00D17A21" w:rsidRDefault="0037642E" w:rsidP="0037642E">
            <w:pPr>
              <w:spacing w:after="0"/>
              <w:rPr>
                <w:rFonts w:eastAsia="Times New Roman"/>
                <w:b/>
                <w:bCs/>
                <w:color w:val="000000"/>
                <w:sz w:val="20"/>
                <w:szCs w:val="20"/>
                <w:lang w:val="hr-HR" w:eastAsia="hr-HR"/>
              </w:rPr>
            </w:pP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center"/>
              <w:rPr>
                <w:rFonts w:eastAsia="Times New Roman"/>
                <w:b/>
                <w:bCs/>
                <w:color w:val="000000"/>
                <w:sz w:val="20"/>
                <w:szCs w:val="20"/>
                <w:lang w:val="hr-HR" w:eastAsia="hr-HR"/>
              </w:rPr>
            </w:pPr>
            <w:r w:rsidRPr="00D17A21">
              <w:rPr>
                <w:rFonts w:eastAsia="Times New Roman"/>
                <w:b/>
                <w:bCs/>
                <w:color w:val="000000"/>
                <w:sz w:val="20"/>
                <w:szCs w:val="20"/>
                <w:lang w:val="hr-HR" w:eastAsia="hr-HR"/>
              </w:rPr>
              <w:t> </w:t>
            </w:r>
          </w:p>
        </w:tc>
      </w:tr>
      <w:tr w:rsidR="0037642E" w:rsidRPr="00D17A21" w:rsidTr="0037642E">
        <w:trPr>
          <w:trHeight w:val="300"/>
        </w:trPr>
        <w:tc>
          <w:tcPr>
            <w:tcW w:w="998" w:type="dxa"/>
            <w:tcBorders>
              <w:top w:val="nil"/>
              <w:left w:val="single" w:sz="8" w:space="0" w:color="auto"/>
              <w:bottom w:val="nil"/>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w:t>
            </w:r>
          </w:p>
        </w:tc>
        <w:tc>
          <w:tcPr>
            <w:tcW w:w="2700" w:type="dxa"/>
            <w:tcBorders>
              <w:top w:val="nil"/>
              <w:left w:val="nil"/>
              <w:bottom w:val="nil"/>
              <w:right w:val="single" w:sz="8" w:space="0" w:color="auto"/>
            </w:tcBorders>
            <w:hideMark/>
          </w:tcPr>
          <w:p w:rsidR="0037642E" w:rsidRPr="00D17A21" w:rsidRDefault="0037642E" w:rsidP="0037642E">
            <w:pPr>
              <w:spacing w:after="0"/>
              <w:jc w:val="center"/>
              <w:rPr>
                <w:rFonts w:eastAsia="Times New Roman"/>
                <w:color w:val="000000"/>
                <w:sz w:val="20"/>
                <w:szCs w:val="20"/>
                <w:lang w:val="hr-HR" w:eastAsia="hr-HR"/>
              </w:rPr>
            </w:pPr>
            <w:r w:rsidRPr="00D17A21">
              <w:rPr>
                <w:rFonts w:eastAsia="Times New Roman"/>
                <w:color w:val="000000"/>
                <w:sz w:val="20"/>
                <w:szCs w:val="20"/>
                <w:lang w:val="hr-HR" w:eastAsia="hr-HR"/>
              </w:rPr>
              <w:t>2</w:t>
            </w:r>
          </w:p>
        </w:tc>
        <w:tc>
          <w:tcPr>
            <w:tcW w:w="1940" w:type="dxa"/>
            <w:tcBorders>
              <w:top w:val="nil"/>
              <w:left w:val="nil"/>
              <w:bottom w:val="nil"/>
              <w:right w:val="single" w:sz="8" w:space="0" w:color="auto"/>
            </w:tcBorders>
            <w:hideMark/>
          </w:tcPr>
          <w:p w:rsidR="0037642E" w:rsidRPr="00D17A21" w:rsidRDefault="0037642E" w:rsidP="0037642E">
            <w:pPr>
              <w:spacing w:after="0"/>
              <w:jc w:val="center"/>
              <w:rPr>
                <w:rFonts w:eastAsia="Times New Roman"/>
                <w:color w:val="000000"/>
                <w:sz w:val="20"/>
                <w:szCs w:val="20"/>
                <w:lang w:val="hr-HR" w:eastAsia="hr-HR"/>
              </w:rPr>
            </w:pPr>
            <w:r w:rsidRPr="00D17A21">
              <w:rPr>
                <w:rFonts w:eastAsia="Times New Roman"/>
                <w:color w:val="000000"/>
                <w:sz w:val="20"/>
                <w:szCs w:val="20"/>
                <w:lang w:val="hr-HR" w:eastAsia="hr-HR"/>
              </w:rPr>
              <w:t>4</w:t>
            </w:r>
          </w:p>
        </w:tc>
        <w:tc>
          <w:tcPr>
            <w:tcW w:w="1940" w:type="dxa"/>
            <w:tcBorders>
              <w:top w:val="nil"/>
              <w:left w:val="nil"/>
              <w:bottom w:val="nil"/>
              <w:right w:val="single" w:sz="8" w:space="0" w:color="auto"/>
            </w:tcBorders>
            <w:hideMark/>
          </w:tcPr>
          <w:p w:rsidR="0037642E" w:rsidRPr="00D17A21" w:rsidRDefault="0037642E" w:rsidP="0037642E">
            <w:pPr>
              <w:spacing w:after="0"/>
              <w:jc w:val="center"/>
              <w:rPr>
                <w:rFonts w:eastAsia="Times New Roman"/>
                <w:color w:val="000000"/>
                <w:sz w:val="20"/>
                <w:szCs w:val="20"/>
                <w:lang w:val="hr-HR" w:eastAsia="hr-HR"/>
              </w:rPr>
            </w:pPr>
            <w:r w:rsidRPr="00D17A21">
              <w:rPr>
                <w:rFonts w:eastAsia="Times New Roman"/>
                <w:color w:val="000000"/>
                <w:sz w:val="20"/>
                <w:szCs w:val="20"/>
                <w:lang w:val="hr-HR" w:eastAsia="hr-HR"/>
              </w:rPr>
              <w:t>5</w:t>
            </w:r>
          </w:p>
        </w:tc>
        <w:tc>
          <w:tcPr>
            <w:tcW w:w="1882" w:type="dxa"/>
            <w:tcBorders>
              <w:top w:val="nil"/>
              <w:left w:val="nil"/>
              <w:bottom w:val="nil"/>
              <w:right w:val="single" w:sz="8" w:space="0" w:color="auto"/>
            </w:tcBorders>
            <w:hideMark/>
          </w:tcPr>
          <w:p w:rsidR="0037642E" w:rsidRPr="00D17A21" w:rsidRDefault="0037642E" w:rsidP="0037642E">
            <w:pPr>
              <w:spacing w:after="0"/>
              <w:jc w:val="center"/>
              <w:rPr>
                <w:rFonts w:eastAsia="Times New Roman"/>
                <w:color w:val="000000"/>
                <w:sz w:val="20"/>
                <w:szCs w:val="20"/>
                <w:lang w:val="hr-HR" w:eastAsia="hr-HR"/>
              </w:rPr>
            </w:pPr>
            <w:r w:rsidRPr="00D17A21">
              <w:rPr>
                <w:rFonts w:eastAsia="Times New Roman"/>
                <w:color w:val="000000"/>
                <w:sz w:val="20"/>
                <w:szCs w:val="20"/>
                <w:lang w:val="hr-HR" w:eastAsia="hr-HR"/>
              </w:rPr>
              <w:t>6</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710000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A) PRIHODI OD POREZA</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933.910,00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473.852,92</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50,74</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711000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Porez na dobit pojedinaca i pod.</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400,00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6,00</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1,50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711111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dobit od privr. i prof. djelatnosti</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711112</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Porezi na dobit od polj. djelatn.</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w:t>
            </w:r>
          </w:p>
        </w:tc>
      </w:tr>
      <w:tr w:rsidR="0037642E" w:rsidRPr="00D17A21" w:rsidTr="0037642E">
        <w:trPr>
          <w:trHeight w:val="315"/>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711113</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autorska prava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25"/>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711115</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prihod od imovine i imovinskih prava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713000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Porezi na plaće i radnu snagu</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4.500,00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0,00</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0,00</w:t>
            </w:r>
          </w:p>
        </w:tc>
      </w:tr>
      <w:tr w:rsidR="0037642E" w:rsidRPr="00D17A21" w:rsidTr="0037642E">
        <w:trPr>
          <w:trHeight w:val="525"/>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713111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plaću i druga lična primanja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25"/>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713112</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imovinu od pravnih lica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713113</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dodatna primanja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 </w:t>
            </w:r>
          </w:p>
        </w:tc>
        <w:tc>
          <w:tcPr>
            <w:tcW w:w="1882"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 </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714000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Porez na imovinu</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43.310,00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20.020,54</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46,23</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714111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imovinu</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2.500,00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1.543,84</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61,75</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714112</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im. od pravnih lica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475,00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23,75</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714113</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imovinu za motorna vozila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145,00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48,33</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714121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naslijeđe i darove</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6.500,00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3.113,80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47,90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714131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promet nepokretnosti od pravnih lica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11.010,00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13.327,76</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121,05</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714132</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promet nepokretnosti od fizičkih lica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1.415,14</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7,08</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714141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Povremeni porezi na imovinu</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lastRenderedPageBreak/>
              <w:t>715000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Domaći por.na dobra i usluge</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700,00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0,00</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715132</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promet proizvoda iz tarifnog br.2</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715137</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Kaznena kamata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715141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promet usluga osim građevinarstva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715143</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potr.uugost.od pravnih lica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716000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Porez na međ.trg.i transakcije</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70.000,00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53.375,19</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76,25</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716111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 od poreza na doh.fiz.lica od nesamostalne djelatnosti</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40.000,00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47.567,95</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118,92</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716112</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 od poreza na doh.fiz. lica od samostalne djelatnosti</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258,33</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25,83</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716113</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 od poreza na doh. Fiz.lica od imovine i imov.prava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168,51</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84,26</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716115</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 poreza na doh. fiz.lica na dobitke od nagradnih igara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1.762,37</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11,75</w:t>
            </w:r>
          </w:p>
        </w:tc>
      </w:tr>
      <w:tr w:rsidR="0037642E" w:rsidRPr="00D17A21" w:rsidTr="0037642E">
        <w:trPr>
          <w:trHeight w:val="765"/>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716116</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 poreza na doh. od dr.samost.dj.iz čl. 12. Zakona o porezu</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3.279,10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32,79</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716117</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 poreza na doh.po konačnom obračunu</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1.300,00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338,93</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26,07</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716123</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Vanredni prihodi</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716171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 poreza na dohodak</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CCCCCC"/>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717000</w:t>
            </w:r>
          </w:p>
        </w:tc>
        <w:tc>
          <w:tcPr>
            <w:tcW w:w="2700" w:type="dxa"/>
            <w:tcBorders>
              <w:top w:val="nil"/>
              <w:left w:val="nil"/>
              <w:bottom w:val="single" w:sz="8" w:space="0" w:color="auto"/>
              <w:right w:val="single" w:sz="8" w:space="0" w:color="auto"/>
            </w:tcBorders>
            <w:shd w:val="clear" w:color="000000" w:fill="CCCCCC"/>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Prihodi od indirektnih poreza koji pripadaju kantonima</w:t>
            </w:r>
          </w:p>
        </w:tc>
        <w:tc>
          <w:tcPr>
            <w:tcW w:w="1940" w:type="dxa"/>
            <w:tcBorders>
              <w:top w:val="nil"/>
              <w:left w:val="nil"/>
              <w:bottom w:val="single" w:sz="8" w:space="0" w:color="auto"/>
              <w:right w:val="single" w:sz="8" w:space="0" w:color="auto"/>
            </w:tcBorders>
            <w:shd w:val="clear" w:color="000000" w:fill="CCCCCC"/>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806.000,00</w:t>
            </w:r>
          </w:p>
        </w:tc>
        <w:tc>
          <w:tcPr>
            <w:tcW w:w="1940" w:type="dxa"/>
            <w:tcBorders>
              <w:top w:val="nil"/>
              <w:left w:val="nil"/>
              <w:bottom w:val="single" w:sz="8" w:space="0" w:color="auto"/>
              <w:right w:val="single" w:sz="8" w:space="0" w:color="auto"/>
            </w:tcBorders>
            <w:shd w:val="clear" w:color="000000" w:fill="CCCCCC"/>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397.304,99</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49,29</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717131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Prih.odindir.poreza koji pripadaju direkcijama za puteve</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36.000,00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8.449,48</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23,47</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717141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Prihodi od indirektnih poreza  koji pripadaju općini</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770.000,00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388.855,51</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50,50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719000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Ostali porezi</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9.000,00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3.146,20</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34,96</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719111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Ostali porezi</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719114</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Poseban porez na plaću za zaštitu od prir. i drugih nesreća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719115</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Poseban por. Na pl.za zašt.odprir. I dr.nesreća  po</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719116</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prijenos sredstava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4.300,00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1.025,82</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23,86</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719117</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ugostiteljstvo od fiz. osoba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2.120,38</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53,01</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lastRenderedPageBreak/>
              <w:t>720000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B) NEPOREZNI PRIHODI</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804.800,00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506.412,60</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62,92</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721000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Prih. od poduz. Aktivnosti i imovine</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ascii="Calibri" w:eastAsia="Times New Roman" w:hAnsi="Calibri" w:cs="Calibri"/>
                <w:color w:val="000000"/>
                <w:lang w:val="hr-HR" w:eastAsia="hr-HR"/>
              </w:rPr>
            </w:pPr>
            <w:r w:rsidRPr="00D17A21">
              <w:rPr>
                <w:rFonts w:ascii="Calibri" w:eastAsia="Times New Roman" w:hAnsi="Calibri" w:cs="Calibri"/>
                <w:color w:val="000000"/>
                <w:lang w:val="hr-HR" w:eastAsia="hr-HR"/>
              </w:rPr>
              <w:t>174.800,00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157.642,75</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90,18</w:t>
            </w:r>
          </w:p>
        </w:tc>
      </w:tr>
      <w:tr w:rsidR="0037642E" w:rsidRPr="00D17A21" w:rsidTr="0037642E">
        <w:trPr>
          <w:trHeight w:val="765"/>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721112</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 od davanja prava  -koncesije eksploat.prir.resursa, patenata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40.000,00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13.469,69</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33,67</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721121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Prihodi od zakupa zemljišta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90.000,00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105.441,56</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111,67</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721122</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Prihodi od iznajmljivanja posl.prostora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5.983,50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74,79</w:t>
            </w:r>
          </w:p>
        </w:tc>
      </w:tr>
      <w:tr w:rsidR="0037642E" w:rsidRPr="00D17A21" w:rsidTr="0037642E">
        <w:trPr>
          <w:trHeight w:val="315"/>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721125</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 od zemljišne rente</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3.732,00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124,40</w:t>
            </w:r>
          </w:p>
        </w:tc>
      </w:tr>
      <w:tr w:rsidR="0037642E" w:rsidRPr="00D17A21" w:rsidTr="0037642E">
        <w:trPr>
          <w:trHeight w:val="525"/>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721129</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 od iznajmljivanj mat imovine</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1.075,28</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#DIV/0!</w:t>
            </w:r>
          </w:p>
        </w:tc>
      </w:tr>
      <w:tr w:rsidR="0037642E" w:rsidRPr="00D17A21" w:rsidTr="0037642E">
        <w:trPr>
          <w:trHeight w:val="525"/>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721211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Prihodi od kamata za depozite u banci</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721227</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Prihodi od zakupa sportsko privrednih lovišta</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4.705,00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58,81</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721229</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Prihodi od iznajmljivanja ostale mat.imovine</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24.311,00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121,56</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721231</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Ostali prihodi od imovine-dodjeljeno zemljište</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721239</w:t>
            </w:r>
          </w:p>
        </w:tc>
        <w:tc>
          <w:tcPr>
            <w:tcW w:w="270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Ostali prihodi od imovine</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w:t>
            </w:r>
          </w:p>
        </w:tc>
        <w:tc>
          <w:tcPr>
            <w:tcW w:w="194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722000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Nakn. i takse od pružanja javnih usl.</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629.800,00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348.769,85</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55,38</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722121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Kantonalne administrativne takse</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722131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Opštinskeadmin. takse</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17.927,87</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35,86</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722135</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Ostali prihodi</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3.810,30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76,21</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722322</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Općinske kom. takse za isticanje firmi</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45.000,00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38.171,52</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84,83</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722328</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Naknada za pčelinju pašu</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722329</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Ostale opštinske takse i naknade</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900,00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45,00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722423</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Naknada za izgradnju i održ.javnih skloništa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722431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Općinske naknade</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722433</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Naknada za uređenje građevinskog zemljišta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722437</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Naknada za postupak legalizacije građevine</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722434</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Naknada za korištenje građ.zemljišta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lastRenderedPageBreak/>
              <w:t>722441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Opšt.kom.nakn.u skladu sa kantonalnim propisima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132,65</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1,66</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722449</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Ostale komunalne naknade</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424,00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8,48</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722454</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Naknade za korištenje državnih šuma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400.000,00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272.492,99</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68,12</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722461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Naknada za zauzimanje javnih površina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722515</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Naknada za korištenje podataka premjera i katastra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851,40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42,57</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722521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Vodna naknada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722531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Naknada za ceste za vozila pravnih osoba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4.547,03</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64,96</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722532</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Naknada za upotrebu cesta za vozila građana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2.092,66</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34,88</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722581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Posebne naknade za zaštitu od prirodnih i drugih nesreća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4.519,24</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75,32</w:t>
            </w:r>
          </w:p>
        </w:tc>
      </w:tr>
      <w:tr w:rsidR="0037642E" w:rsidRPr="00D17A21" w:rsidTr="0037642E">
        <w:trPr>
          <w:trHeight w:val="765"/>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722582</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Posebne nakn.za zašt. Od pr.idr.nesr.-osnovica zbirni iznos neto primanja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257,19</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25,72</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722583</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Naknada za vatr.jedinice iz premije osiguranja imovine</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722584</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Naknada za vatrogasne jedinice</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722611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Prihodi od pružanja usluga građanima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722719</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Ostali povrati</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2.640,00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13,20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722791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Vanredni prihodi</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51.000,00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723000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Novčane kazne (neporeske prirode)</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200,00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0,00</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0,00</w:t>
            </w:r>
          </w:p>
        </w:tc>
      </w:tr>
      <w:tr w:rsidR="0037642E" w:rsidRPr="00D17A21" w:rsidTr="0037642E">
        <w:trPr>
          <w:trHeight w:val="525"/>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723131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Novčane kazne po općinskim propisima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25"/>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730000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C) TEKUĆE POTPORE(GRANTOVI)</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1.322.982,00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297.665,96</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22,50</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731111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Primljeni tekući transferi od inostranih vlada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150.000,00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732112</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Primljeni grantovi od federacije</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775.382,00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275.081,92</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35,48</w:t>
            </w:r>
          </w:p>
        </w:tc>
      </w:tr>
      <w:tr w:rsidR="0037642E" w:rsidRPr="00D17A21" w:rsidTr="0037642E">
        <w:trPr>
          <w:trHeight w:val="51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732113</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Primljeni grantovi od Republike Srpske</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240.000,00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732114</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Primljeni grantovi od kantona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155.000,00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22.584,04</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14,57</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733111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Donacije od fizickih lica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733112</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Donacije od pravnih lica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770000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D) PRIHODI OD CARINA</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200,00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lastRenderedPageBreak/>
              <w:t>777779</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 za puteve iz cijene nafte</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25"/>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811000</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E) PRIHODI OD PRODAJE ZEMLJIŠTA</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143.520,00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0,00</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0,00</w:t>
            </w:r>
          </w:p>
        </w:tc>
      </w:tr>
      <w:tr w:rsidR="0037642E" w:rsidRPr="00D17A21" w:rsidTr="0037642E">
        <w:trPr>
          <w:trHeight w:val="315"/>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811111</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Prihodi od prodaje zemljišta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53.520,00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25"/>
        </w:trPr>
        <w:tc>
          <w:tcPr>
            <w:tcW w:w="998"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811112</w:t>
            </w:r>
          </w:p>
        </w:tc>
        <w:tc>
          <w:tcPr>
            <w:tcW w:w="270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Prihodi od prodaje zgrada i stambenih objekata</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90.000,00</w:t>
            </w:r>
          </w:p>
        </w:tc>
        <w:tc>
          <w:tcPr>
            <w:tcW w:w="194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2"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998"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 </w:t>
            </w:r>
          </w:p>
        </w:tc>
        <w:tc>
          <w:tcPr>
            <w:tcW w:w="270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PRIHODI (A+B+C+D+E)</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3.205.412,00</w:t>
            </w:r>
          </w:p>
        </w:tc>
        <w:tc>
          <w:tcPr>
            <w:tcW w:w="194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1.277.931,48</w:t>
            </w:r>
          </w:p>
        </w:tc>
        <w:tc>
          <w:tcPr>
            <w:tcW w:w="1882"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39,87</w:t>
            </w:r>
          </w:p>
        </w:tc>
      </w:tr>
    </w:tbl>
    <w:p w:rsidR="0037642E" w:rsidRDefault="0037642E" w:rsidP="0037642E"/>
    <w:p w:rsidR="0037642E" w:rsidRPr="00D17A21" w:rsidRDefault="0037642E" w:rsidP="0037642E"/>
    <w:p w:rsidR="0037642E" w:rsidRDefault="0037642E" w:rsidP="0037642E">
      <w:pPr>
        <w:tabs>
          <w:tab w:val="left" w:pos="3750"/>
        </w:tabs>
      </w:pPr>
    </w:p>
    <w:p w:rsidR="0037642E" w:rsidRPr="00D17A21" w:rsidRDefault="0037642E" w:rsidP="0037642E">
      <w:pPr>
        <w:tabs>
          <w:tab w:val="left" w:pos="3750"/>
        </w:tabs>
      </w:pPr>
    </w:p>
    <w:tbl>
      <w:tblPr>
        <w:tblW w:w="9920" w:type="dxa"/>
        <w:tblInd w:w="108" w:type="dxa"/>
        <w:tblLook w:val="04A0"/>
      </w:tblPr>
      <w:tblGrid>
        <w:gridCol w:w="1200"/>
        <w:gridCol w:w="3080"/>
        <w:gridCol w:w="1880"/>
        <w:gridCol w:w="1880"/>
        <w:gridCol w:w="1880"/>
      </w:tblGrid>
      <w:tr w:rsidR="0037642E" w:rsidRPr="00D17A21" w:rsidTr="0037642E">
        <w:trPr>
          <w:trHeight w:val="375"/>
        </w:trPr>
        <w:tc>
          <w:tcPr>
            <w:tcW w:w="9920" w:type="dxa"/>
            <w:gridSpan w:val="5"/>
            <w:tcBorders>
              <w:top w:val="nil"/>
              <w:left w:val="nil"/>
              <w:bottom w:val="nil"/>
              <w:right w:val="nil"/>
            </w:tcBorders>
            <w:noWrap/>
            <w:vAlign w:val="bottom"/>
            <w:hideMark/>
          </w:tcPr>
          <w:p w:rsidR="0037642E" w:rsidRPr="00D17A21" w:rsidRDefault="0037642E" w:rsidP="0037642E">
            <w:pPr>
              <w:spacing w:after="0"/>
              <w:jc w:val="center"/>
              <w:rPr>
                <w:rFonts w:eastAsia="Times New Roman"/>
                <w:b/>
                <w:bCs/>
                <w:color w:val="000000"/>
                <w:sz w:val="28"/>
                <w:szCs w:val="28"/>
                <w:u w:val="single"/>
                <w:lang w:val="hr-HR" w:eastAsia="hr-HR"/>
              </w:rPr>
            </w:pPr>
            <w:r w:rsidRPr="00D17A21">
              <w:rPr>
                <w:rFonts w:eastAsia="Times New Roman"/>
                <w:b/>
                <w:bCs/>
                <w:color w:val="000000"/>
                <w:sz w:val="28"/>
                <w:szCs w:val="28"/>
                <w:u w:val="single"/>
                <w:lang w:val="hr-HR" w:eastAsia="hr-HR"/>
              </w:rPr>
              <w:t xml:space="preserve">R A S H O D I   </w:t>
            </w:r>
          </w:p>
        </w:tc>
      </w:tr>
      <w:tr w:rsidR="0037642E" w:rsidRPr="00D17A21" w:rsidTr="0037642E">
        <w:trPr>
          <w:trHeight w:val="315"/>
        </w:trPr>
        <w:tc>
          <w:tcPr>
            <w:tcW w:w="1200" w:type="dxa"/>
            <w:tcBorders>
              <w:top w:val="nil"/>
              <w:left w:val="nil"/>
              <w:bottom w:val="nil"/>
              <w:right w:val="nil"/>
            </w:tcBorders>
            <w:noWrap/>
            <w:vAlign w:val="bottom"/>
            <w:hideMark/>
          </w:tcPr>
          <w:p w:rsidR="0037642E" w:rsidRPr="00D17A21" w:rsidRDefault="0037642E" w:rsidP="0037642E">
            <w:pPr>
              <w:spacing w:after="0"/>
              <w:jc w:val="center"/>
              <w:rPr>
                <w:rFonts w:eastAsia="Times New Roman"/>
                <w:b/>
                <w:bCs/>
                <w:color w:val="000000"/>
                <w:sz w:val="28"/>
                <w:szCs w:val="28"/>
                <w:u w:val="single"/>
                <w:lang w:val="hr-HR" w:eastAsia="hr-HR"/>
              </w:rPr>
            </w:pPr>
          </w:p>
        </w:tc>
        <w:tc>
          <w:tcPr>
            <w:tcW w:w="30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r>
      <w:tr w:rsidR="0037642E" w:rsidRPr="00D17A21" w:rsidTr="0037642E">
        <w:trPr>
          <w:trHeight w:val="645"/>
        </w:trPr>
        <w:tc>
          <w:tcPr>
            <w:tcW w:w="1200" w:type="dxa"/>
            <w:tcBorders>
              <w:top w:val="single" w:sz="8" w:space="0" w:color="auto"/>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center"/>
              <w:rPr>
                <w:rFonts w:eastAsia="Times New Roman"/>
                <w:b/>
                <w:bCs/>
                <w:color w:val="000000"/>
                <w:sz w:val="20"/>
                <w:szCs w:val="20"/>
                <w:lang w:val="hr-HR" w:eastAsia="hr-HR"/>
              </w:rPr>
            </w:pPr>
            <w:r w:rsidRPr="00D17A21">
              <w:rPr>
                <w:rFonts w:eastAsia="Times New Roman"/>
                <w:b/>
                <w:bCs/>
                <w:color w:val="000000"/>
                <w:sz w:val="20"/>
                <w:szCs w:val="20"/>
                <w:lang w:val="hr-HR" w:eastAsia="hr-HR"/>
              </w:rPr>
              <w:t>Ekonomski kod</w:t>
            </w:r>
          </w:p>
        </w:tc>
        <w:tc>
          <w:tcPr>
            <w:tcW w:w="3080" w:type="dxa"/>
            <w:tcBorders>
              <w:top w:val="single" w:sz="8" w:space="0" w:color="auto"/>
              <w:left w:val="nil"/>
              <w:bottom w:val="single" w:sz="8" w:space="0" w:color="auto"/>
              <w:right w:val="single" w:sz="8" w:space="0" w:color="auto"/>
            </w:tcBorders>
            <w:shd w:val="clear" w:color="000000" w:fill="D9D9D9"/>
            <w:hideMark/>
          </w:tcPr>
          <w:p w:rsidR="0037642E" w:rsidRPr="00D17A21" w:rsidRDefault="0037642E" w:rsidP="0037642E">
            <w:pPr>
              <w:spacing w:after="0"/>
              <w:jc w:val="center"/>
              <w:rPr>
                <w:rFonts w:ascii="Calibri" w:eastAsia="Times New Roman" w:hAnsi="Calibri" w:cs="Calibri"/>
                <w:b/>
                <w:bCs/>
                <w:color w:val="000000"/>
                <w:lang w:val="hr-HR" w:eastAsia="hr-HR"/>
              </w:rPr>
            </w:pPr>
            <w:r w:rsidRPr="00D17A21">
              <w:rPr>
                <w:rFonts w:ascii="Calibri" w:eastAsia="Times New Roman" w:hAnsi="Calibri" w:cs="Calibri"/>
                <w:b/>
                <w:bCs/>
                <w:color w:val="000000"/>
                <w:lang w:val="hr-HR" w:eastAsia="hr-HR"/>
              </w:rPr>
              <w:t>RASHODI</w:t>
            </w:r>
          </w:p>
        </w:tc>
        <w:tc>
          <w:tcPr>
            <w:tcW w:w="1880" w:type="dxa"/>
            <w:tcBorders>
              <w:top w:val="single" w:sz="8" w:space="0" w:color="auto"/>
              <w:left w:val="nil"/>
              <w:bottom w:val="single" w:sz="8" w:space="0" w:color="auto"/>
              <w:right w:val="single" w:sz="8" w:space="0" w:color="auto"/>
            </w:tcBorders>
            <w:shd w:val="clear" w:color="000000" w:fill="D9D9D9"/>
            <w:hideMark/>
          </w:tcPr>
          <w:p w:rsidR="0037642E" w:rsidRPr="00D17A21" w:rsidRDefault="0037642E" w:rsidP="0037642E">
            <w:pPr>
              <w:spacing w:after="0"/>
              <w:jc w:val="center"/>
              <w:rPr>
                <w:rFonts w:eastAsia="Times New Roman"/>
                <w:b/>
                <w:bCs/>
                <w:color w:val="000000"/>
                <w:sz w:val="20"/>
                <w:szCs w:val="20"/>
                <w:lang w:val="hr-HR" w:eastAsia="hr-HR"/>
              </w:rPr>
            </w:pPr>
            <w:r w:rsidRPr="00D17A21">
              <w:rPr>
                <w:rFonts w:eastAsia="Times New Roman"/>
                <w:b/>
                <w:bCs/>
                <w:color w:val="000000"/>
                <w:sz w:val="20"/>
                <w:szCs w:val="20"/>
                <w:lang w:val="hr-HR" w:eastAsia="hr-HR"/>
              </w:rPr>
              <w:t>Budežet 2025.</w:t>
            </w:r>
          </w:p>
        </w:tc>
        <w:tc>
          <w:tcPr>
            <w:tcW w:w="1880" w:type="dxa"/>
            <w:tcBorders>
              <w:top w:val="single" w:sz="8" w:space="0" w:color="auto"/>
              <w:left w:val="nil"/>
              <w:bottom w:val="single" w:sz="8" w:space="0" w:color="auto"/>
              <w:right w:val="single" w:sz="8" w:space="0" w:color="auto"/>
            </w:tcBorders>
            <w:shd w:val="clear" w:color="000000" w:fill="D9D9D9"/>
            <w:hideMark/>
          </w:tcPr>
          <w:p w:rsidR="0037642E" w:rsidRPr="00D17A21" w:rsidRDefault="0037642E" w:rsidP="0037642E">
            <w:pPr>
              <w:spacing w:after="0"/>
              <w:jc w:val="center"/>
              <w:rPr>
                <w:rFonts w:eastAsia="Times New Roman"/>
                <w:b/>
                <w:bCs/>
                <w:color w:val="000000"/>
                <w:sz w:val="20"/>
                <w:szCs w:val="20"/>
                <w:lang w:val="hr-HR" w:eastAsia="hr-HR"/>
              </w:rPr>
            </w:pPr>
            <w:r w:rsidRPr="00D17A21">
              <w:rPr>
                <w:rFonts w:eastAsia="Times New Roman"/>
                <w:b/>
                <w:bCs/>
                <w:color w:val="000000"/>
                <w:sz w:val="20"/>
                <w:szCs w:val="20"/>
                <w:lang w:val="hr-HR" w:eastAsia="hr-HR"/>
              </w:rPr>
              <w:t>Izvršenje sa 30.06.2025.</w:t>
            </w:r>
          </w:p>
        </w:tc>
        <w:tc>
          <w:tcPr>
            <w:tcW w:w="1880" w:type="dxa"/>
            <w:tcBorders>
              <w:top w:val="single" w:sz="8" w:space="0" w:color="auto"/>
              <w:left w:val="nil"/>
              <w:bottom w:val="single" w:sz="8" w:space="0" w:color="auto"/>
              <w:right w:val="single" w:sz="8" w:space="0" w:color="auto"/>
            </w:tcBorders>
            <w:shd w:val="clear" w:color="000000" w:fill="D9D9D9"/>
            <w:hideMark/>
          </w:tcPr>
          <w:p w:rsidR="0037642E" w:rsidRPr="00D17A21" w:rsidRDefault="0037642E" w:rsidP="0037642E">
            <w:pPr>
              <w:spacing w:after="0"/>
              <w:jc w:val="center"/>
              <w:rPr>
                <w:rFonts w:eastAsia="Times New Roman"/>
                <w:b/>
                <w:bCs/>
                <w:color w:val="000000"/>
                <w:sz w:val="20"/>
                <w:szCs w:val="20"/>
                <w:lang w:val="hr-HR" w:eastAsia="hr-HR"/>
              </w:rPr>
            </w:pPr>
            <w:r w:rsidRPr="00D17A21">
              <w:rPr>
                <w:rFonts w:eastAsia="Times New Roman"/>
                <w:b/>
                <w:bCs/>
                <w:color w:val="000000"/>
                <w:sz w:val="20"/>
                <w:szCs w:val="20"/>
                <w:lang w:val="hr-HR" w:eastAsia="hr-HR"/>
              </w:rPr>
              <w:t>3/4</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611000</w:t>
            </w:r>
          </w:p>
        </w:tc>
        <w:tc>
          <w:tcPr>
            <w:tcW w:w="30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A)PLAĆE I NAKNADE TROŠKOVA ZAPOSLENIH</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1.322.500,00</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540.903,63</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40,90</w:t>
            </w:r>
          </w:p>
        </w:tc>
      </w:tr>
      <w:tr w:rsidR="0037642E" w:rsidRPr="00D17A21" w:rsidTr="0037642E">
        <w:trPr>
          <w:trHeight w:val="300"/>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600001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sz w:val="20"/>
                <w:szCs w:val="20"/>
                <w:lang w:val="hr-HR" w:eastAsia="hr-HR"/>
              </w:rPr>
            </w:pPr>
            <w:r w:rsidRPr="00D17A21">
              <w:rPr>
                <w:rFonts w:eastAsia="Times New Roman"/>
                <w:sz w:val="20"/>
                <w:szCs w:val="20"/>
                <w:lang w:val="hr-HR" w:eastAsia="hr-HR"/>
              </w:rPr>
              <w:t>Budžetska rezerva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56.472,00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611111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Plate po umanjenju dopr. iz red.rada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638.000,00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291.699,30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45,72</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611123</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Poseban porez 0,50% na neto platu</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1.458,50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29,17</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611131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PIO na teret zaposlenih</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190.000,00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77.849,16</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40,97</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611132</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Dopr.za zdravstveno -zaposleni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135.000,00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57.242,55</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42,40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611133</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Dopr. za zapošljavanje -zaposleni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6.869,04</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31,22</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611165</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dohodak 10 %</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24.275,00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44,14</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611211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Nakn.za prijevoz na posao i s posla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12.658,40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36,17</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611215</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Troškovi prevoza odbornika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768,12</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38,41</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611221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Naknade za topli obrok</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36.024,86</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45,03</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611222</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Naknade za terenski rad</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611224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Regres za godišnji odmor</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611225</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Otpremnina zbog odlaska u penziju</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28.000,00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9.503,70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33,94</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611226</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Jubilarne nagrade za stabilnost u radu</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16.277,50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22,61</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611226</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Darovi povodom vjerskih  praznika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11.000,00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611226</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 xml:space="preserve">Jubilarne nagrade </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6.277,50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89,68</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lastRenderedPageBreak/>
              <w:t>611227</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Pomoć građanima- pomoć u slučaju smrti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611239</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Troškovi održavanja izbora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10.000,00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612000</w:t>
            </w:r>
          </w:p>
        </w:tc>
        <w:tc>
          <w:tcPr>
            <w:tcW w:w="30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B) DOPRINOS NA TERET POSLODAVCA</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160.000,00</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48.082,78</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30,05</w:t>
            </w:r>
          </w:p>
        </w:tc>
      </w:tr>
      <w:tr w:rsidR="0037642E" w:rsidRPr="00D17A21" w:rsidTr="0037642E">
        <w:trPr>
          <w:trHeight w:val="300"/>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612111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Doprinos za PIO</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27.476,17</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27,48</w:t>
            </w:r>
          </w:p>
        </w:tc>
      </w:tr>
      <w:tr w:rsidR="0037642E" w:rsidRPr="00D17A21" w:rsidTr="0037642E">
        <w:trPr>
          <w:trHeight w:val="300"/>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612112</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Doprinos za zdravstveno</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18.317,45</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40,71</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612113</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Doprinos za zapošljavanje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2.289,16</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15,26</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613000</w:t>
            </w:r>
          </w:p>
        </w:tc>
        <w:tc>
          <w:tcPr>
            <w:tcW w:w="30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C) IZDACI ZA MATERIJAL I USLUGE</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771.900,00</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221.713,82</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28,72</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613113</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Putovanja-lična vozila u zemlji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303,75</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30,38</w:t>
            </w:r>
          </w:p>
        </w:tc>
      </w:tr>
      <w:tr w:rsidR="0037642E" w:rsidRPr="00D17A21" w:rsidTr="0037642E">
        <w:trPr>
          <w:trHeight w:val="510"/>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613114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Troškovi smještaja za sl. putovanja u zemlji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00"/>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613115</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Troškovi dnevnica u zemlji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1.150,00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57,50</w:t>
            </w:r>
          </w:p>
        </w:tc>
      </w:tr>
      <w:tr w:rsidR="0037642E" w:rsidRPr="00D17A21" w:rsidTr="0037642E">
        <w:trPr>
          <w:trHeight w:val="300"/>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613123</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Putni troškovi u inostranstvo</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613124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Tr. Smještaja za sl.putovanja u inostranstvu</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613125</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Troškovi dnevnica u inostranstvu</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1.480,00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29,60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613129</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Ostali troškovi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613191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Ostale naknade putnih troškova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174,00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17,40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613211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za električnu energiju</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27.358,12</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39,08</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613212</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za centralno grijanje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17.000,00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14.566,50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85,69</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613216</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za el.energiju- javna rasvjeta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4.428,24</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29,52</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613312</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za internet</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3.500,00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1.475,04</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42,14</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613313</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za mobilni telefon</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1.499,12</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29,98</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613311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telefonskih usluga-fax.tel</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1.426,93</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28,54</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613314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Poštanske usluge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613315</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Usluge dostave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613322</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Poštanske usluge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2.720,60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34,01</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613324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Usluge čišćenja grada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10.912,78</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54,56</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613325</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za usluge obezbjeđenja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468,00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23,40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613328</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Čišćenje snijega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23.000,00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613329</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Ostale komunalne usluge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5.262,13</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52,62</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613411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 xml:space="preserve">Izdaci za obrasce </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486,72</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16,22</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613412</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ta kompjutersi materijal</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1.598,13</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31,96</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613416</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za sitan inventar</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613417</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za kancelarijski materijal</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1.823,46</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26,05</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613418</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Ostali troškovi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2.918,04</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58,36</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613484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Materijal za čišćenje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352,35</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17,62</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613487</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Materijal za potrebe civilne zaštite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lastRenderedPageBreak/>
              <w:t>613511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Benzin</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1.693,66</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24,20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613512</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Dizel</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3.035,65</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20,24</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613522</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Prevoz robe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613523</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Registracija motornih vozila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786,10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9,83</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613523</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Osiguranje motornih vozila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613524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Usluge prevoza đaka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11.330,75</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22,66</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613524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za prevoz ljudi</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5.170,00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51,70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613711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Materijal za opravku i održ.zgrada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146,30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1,46</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613712</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Materijal za opravku i održ.opreme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613713</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Materijal za opravku i održavanje vozila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168,00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1,68</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613723</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Usluge opravki i održavanja vozila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2.462,96</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24,63</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613724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Usluge opravki i održ.cesta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7.020,00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23,40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613726</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Održavanje ulične rasvjete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10.000,00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2.145,92</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21,46</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613727</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Ostale usluge održavanja i popravke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613728</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Usluge održavanja softvera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11.000,00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4.212,00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38,29</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613822</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platnog  prometa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3.500,00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1.640,84</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46,88</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613911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Usluge medija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2.977,90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99,26</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613912</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Usluge štampanja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613914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Usluge reprezentacije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994,38</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12,43</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613914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Čajna kuhinja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1.238,01</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17,69</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613915</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Ostale stručne usluge nadzor radova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1.053,00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105,30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613915</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Izrada projektne dokumentacije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613917</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Troškovi obilježavanja značajnih datuma i vjerskih praznika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2.442,11</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16,28</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613923</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za specijalizaciju i školovanje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1.891,00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47,28</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613931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računov.i revizorskih usluga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613931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Revizija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613932</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Pravne usluge-pravobranilac</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11.524,99</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57,62</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 </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 </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 </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 </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 </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613934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Kompjutorske usluge-nabavka softvera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613935</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Ostale strucne usluge-Geodeti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900,00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613939</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Ostale stručne usluge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962,70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19,25</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613949</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Usluge analize vode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1.474,20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73,71</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613951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Usluge ispitivanja okoline (Javno Izlaganje)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613961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Zatezne kamate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lastRenderedPageBreak/>
              <w:t>613971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Ugovor o djelu</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30.000,00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17.820,00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59,40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613974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Komisije Opštinskog načelnika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7.050,00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70,50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613974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Komisije opštinskogvjeća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180,00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9,00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613975</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Naknade odbornicima OV</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29.600,00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53,82</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613976</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Naknade za rad u kolegiju OV</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780,00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78,00</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613985</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Poseban porez 0,50%-povremeni poslovi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289,15</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28,92</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613986</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Dopr. za zdravstvo-povremeni poslovi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2.182,64</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43,65</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613987</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Dopr.za PIO- povremeni poslovi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7.500,00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3.273,96</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43,65</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613988</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Porez na dohodak 10 %-povremeni poslovi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5.239,06</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52,39</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613991</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Ostale usluge i dažbine vanredni rashodi</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9.624,63</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64,16</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613994</w:t>
            </w:r>
          </w:p>
        </w:tc>
        <w:tc>
          <w:tcPr>
            <w:tcW w:w="3080" w:type="dxa"/>
            <w:tcBorders>
              <w:top w:val="nil"/>
              <w:left w:val="nil"/>
              <w:bottom w:val="single" w:sz="8" w:space="0" w:color="auto"/>
              <w:right w:val="single" w:sz="8" w:space="0" w:color="auto"/>
            </w:tcBorders>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Ostale usluge -finansiranje projekata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614000</w:t>
            </w:r>
          </w:p>
        </w:tc>
        <w:tc>
          <w:tcPr>
            <w:tcW w:w="30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D) TEKUĆI GRANTOVI</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267.540,00</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81.816,85</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30,58</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614111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Grant mjesnim zajednicama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11.000,00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2.700,00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24,55</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614124</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Naknada za OIK</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4.500,00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2.100,00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46,67</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614225</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Pomoć za majke po osnovu rodjenja djeteta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8,33</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 </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Nabavka udžbenika djacima osnovne škole Grahovo</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4.000,00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614234</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Isplata stipendija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25.000,00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12.500,00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614235</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Jednokratne novčane pomoći</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12.000,00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7.500,00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62,50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614239</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Izdaci za socijalnu zaštitu</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6.809,13</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22,70</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614311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Grant za NVO i transferi za projekte mladih</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14.000,00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93,33</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614311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Grant poticaj turizmu</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614311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Grnt SKUD Gavrilo Princip</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15.000,00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614311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Grant za osnovnu školu</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21.829,42</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72,76</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614311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Grant udruženje pčelara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614313</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Grant za sport</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6.040,00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1.200,00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19,87</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614319</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Grant za vjerske zajednice</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1.242,95</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12,43</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614415</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Poticaj poljoprivrednoj prizvodnji</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614419</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Učešće na sajmovima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2.135,35</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21,35</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614311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Crveni krst</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1.000,00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6.300,00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630,00</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614817</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Izvršenje sudskih presuda i rješenja o izvršenju</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25.000,00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404040"/>
                <w:sz w:val="20"/>
                <w:szCs w:val="20"/>
                <w:lang w:val="hr-HR" w:eastAsia="hr-HR"/>
              </w:rPr>
            </w:pPr>
            <w:r w:rsidRPr="00D17A21">
              <w:rPr>
                <w:rFonts w:eastAsia="Times New Roman"/>
                <w:b/>
                <w:bCs/>
                <w:color w:val="404040"/>
                <w:sz w:val="20"/>
                <w:szCs w:val="20"/>
                <w:lang w:val="hr-HR" w:eastAsia="hr-HR"/>
              </w:rPr>
              <w:t>616000</w:t>
            </w:r>
          </w:p>
        </w:tc>
        <w:tc>
          <w:tcPr>
            <w:tcW w:w="30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sz w:val="20"/>
                <w:szCs w:val="20"/>
                <w:lang w:val="hr-HR" w:eastAsia="hr-HR"/>
              </w:rPr>
            </w:pPr>
            <w:r w:rsidRPr="00D17A21">
              <w:rPr>
                <w:rFonts w:eastAsia="Times New Roman"/>
                <w:b/>
                <w:bCs/>
                <w:sz w:val="20"/>
                <w:szCs w:val="20"/>
                <w:lang w:val="hr-HR" w:eastAsia="hr-HR"/>
              </w:rPr>
              <w:t>(E)IZDACI ZA KREDITE</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sz w:val="20"/>
                <w:szCs w:val="20"/>
                <w:lang w:val="hr-HR" w:eastAsia="hr-HR"/>
              </w:rPr>
            </w:pPr>
            <w:r w:rsidRPr="00D17A21">
              <w:rPr>
                <w:rFonts w:eastAsia="Times New Roman"/>
                <w:b/>
                <w:bCs/>
                <w:sz w:val="20"/>
                <w:szCs w:val="20"/>
                <w:lang w:val="hr-HR" w:eastAsia="hr-HR"/>
              </w:rPr>
              <w:t>45.000,00</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sz w:val="20"/>
                <w:szCs w:val="20"/>
                <w:lang w:val="hr-HR" w:eastAsia="hr-HR"/>
              </w:rPr>
            </w:pPr>
            <w:r w:rsidRPr="00D17A21">
              <w:rPr>
                <w:rFonts w:eastAsia="Times New Roman"/>
                <w:b/>
                <w:bCs/>
                <w:sz w:val="20"/>
                <w:szCs w:val="20"/>
                <w:lang w:val="hr-HR" w:eastAsia="hr-HR"/>
              </w:rPr>
              <w:t>26.443,38</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58,76</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404040"/>
                <w:sz w:val="20"/>
                <w:szCs w:val="20"/>
                <w:lang w:val="hr-HR" w:eastAsia="hr-HR"/>
              </w:rPr>
            </w:pPr>
            <w:r w:rsidRPr="00D17A21">
              <w:rPr>
                <w:rFonts w:eastAsia="Times New Roman"/>
                <w:color w:val="404040"/>
                <w:sz w:val="20"/>
                <w:szCs w:val="20"/>
                <w:lang w:val="hr-HR" w:eastAsia="hr-HR"/>
              </w:rPr>
              <w:t>616212</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sz w:val="20"/>
                <w:szCs w:val="20"/>
                <w:lang w:val="hr-HR" w:eastAsia="hr-HR"/>
              </w:rPr>
            </w:pPr>
            <w:r w:rsidRPr="00D17A21">
              <w:rPr>
                <w:rFonts w:eastAsia="Times New Roman"/>
                <w:sz w:val="20"/>
                <w:szCs w:val="20"/>
                <w:lang w:val="hr-HR" w:eastAsia="hr-HR"/>
              </w:rPr>
              <w:t>Izdatci za kredit</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404040"/>
                <w:sz w:val="20"/>
                <w:szCs w:val="20"/>
                <w:lang w:val="hr-HR" w:eastAsia="hr-HR"/>
              </w:rPr>
            </w:pPr>
            <w:r w:rsidRPr="00D17A21">
              <w:rPr>
                <w:rFonts w:eastAsia="Times New Roman"/>
                <w:color w:val="404040"/>
                <w:sz w:val="20"/>
                <w:szCs w:val="20"/>
                <w:lang w:val="hr-HR" w:eastAsia="hr-HR"/>
              </w:rPr>
              <w:t>45.000,00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404040"/>
                <w:sz w:val="20"/>
                <w:szCs w:val="20"/>
                <w:lang w:val="hr-HR" w:eastAsia="hr-HR"/>
              </w:rPr>
            </w:pPr>
            <w:r w:rsidRPr="00D17A21">
              <w:rPr>
                <w:rFonts w:eastAsia="Times New Roman"/>
                <w:color w:val="404040"/>
                <w:sz w:val="20"/>
                <w:szCs w:val="20"/>
                <w:lang w:val="hr-HR" w:eastAsia="hr-HR"/>
              </w:rPr>
              <w:t>26.443,38</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58,76</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lastRenderedPageBreak/>
              <w:t>820000</w:t>
            </w:r>
          </w:p>
        </w:tc>
        <w:tc>
          <w:tcPr>
            <w:tcW w:w="30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F)KAPITALNI IZDACI</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582.000,00</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63.456,10</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10,90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821311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Namještaj</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821312</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Kompjutorska oprema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10.000,00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2.991,81</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29,92</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821321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Motorna vozila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7.410,26</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821.335</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Oprema za sportske terene i dječija igrališta</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12.000,00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7.017,66</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58,48</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821361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Strojevi, uređaji, alati i instalacije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10.000,00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2.315,24</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23,15</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821371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Novogodišnji nakit</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10.000,00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7.020,00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70,20</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821611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Rekonstrukcija na zemljištu vanjska osvetljenja pločnici i ograde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70.000,00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821614</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Rekonstrukcija zgrada (dom kulture)</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30.000,00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821618</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Rekonstrukcija objekata vezanih za vodovod i kanalizaciju</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sz w:val="20"/>
                <w:szCs w:val="20"/>
                <w:lang w:val="hr-HR" w:eastAsia="hr-HR"/>
              </w:rPr>
            </w:pPr>
            <w:r w:rsidRPr="00D17A21">
              <w:rPr>
                <w:rFonts w:eastAsia="Times New Roman"/>
                <w:sz w:val="20"/>
                <w:szCs w:val="20"/>
                <w:lang w:val="hr-HR" w:eastAsia="hr-HR"/>
              </w:rPr>
              <w:t>350.000,00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821619</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Ostala rekonstrukcija(uređenje oko zgrada)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20.000,00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0,00</w:t>
            </w:r>
          </w:p>
        </w:tc>
      </w:tr>
      <w:tr w:rsidR="0037642E" w:rsidRPr="00D17A21" w:rsidTr="0037642E">
        <w:trPr>
          <w:trHeight w:val="52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823331</w:t>
            </w:r>
          </w:p>
        </w:tc>
        <w:tc>
          <w:tcPr>
            <w:tcW w:w="30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Otplata domacimfinansijskim institucijama</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60.000,00</w:t>
            </w:r>
          </w:p>
        </w:tc>
        <w:tc>
          <w:tcPr>
            <w:tcW w:w="1880" w:type="dxa"/>
            <w:tcBorders>
              <w:top w:val="nil"/>
              <w:left w:val="nil"/>
              <w:bottom w:val="single" w:sz="8" w:space="0" w:color="auto"/>
              <w:right w:val="single" w:sz="8" w:space="0" w:color="auto"/>
            </w:tcBorders>
            <w:shd w:val="clear" w:color="000000" w:fill="FFFFFF"/>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36.701,13</w:t>
            </w:r>
          </w:p>
        </w:tc>
        <w:tc>
          <w:tcPr>
            <w:tcW w:w="1880" w:type="dxa"/>
            <w:tcBorders>
              <w:top w:val="nil"/>
              <w:left w:val="nil"/>
              <w:bottom w:val="single" w:sz="8" w:space="0" w:color="auto"/>
              <w:right w:val="single" w:sz="8" w:space="0" w:color="auto"/>
            </w:tcBorders>
            <w:hideMark/>
          </w:tcPr>
          <w:p w:rsidR="0037642E" w:rsidRPr="00D17A21" w:rsidRDefault="0037642E" w:rsidP="0037642E">
            <w:pPr>
              <w:spacing w:after="0"/>
              <w:jc w:val="right"/>
              <w:rPr>
                <w:rFonts w:eastAsia="Times New Roman"/>
                <w:color w:val="000000"/>
                <w:sz w:val="20"/>
                <w:szCs w:val="20"/>
                <w:lang w:val="hr-HR" w:eastAsia="hr-HR"/>
              </w:rPr>
            </w:pPr>
            <w:r w:rsidRPr="00D17A21">
              <w:rPr>
                <w:rFonts w:eastAsia="Times New Roman"/>
                <w:color w:val="000000"/>
                <w:sz w:val="20"/>
                <w:szCs w:val="20"/>
                <w:lang w:val="hr-HR" w:eastAsia="hr-HR"/>
              </w:rPr>
              <w:t>61,17</w:t>
            </w:r>
          </w:p>
        </w:tc>
      </w:tr>
      <w:tr w:rsidR="0037642E" w:rsidRPr="00D17A21" w:rsidTr="0037642E">
        <w:trPr>
          <w:trHeight w:val="315"/>
        </w:trPr>
        <w:tc>
          <w:tcPr>
            <w:tcW w:w="1200" w:type="dxa"/>
            <w:tcBorders>
              <w:top w:val="nil"/>
              <w:left w:val="single" w:sz="8" w:space="0" w:color="auto"/>
              <w:bottom w:val="single" w:sz="8" w:space="0" w:color="auto"/>
              <w:right w:val="single" w:sz="8" w:space="0" w:color="auto"/>
            </w:tcBorders>
            <w:shd w:val="clear" w:color="000000" w:fill="FFFFFF"/>
            <w:hideMark/>
          </w:tcPr>
          <w:p w:rsidR="0037642E" w:rsidRPr="00D17A21" w:rsidRDefault="0037642E" w:rsidP="0037642E">
            <w:pPr>
              <w:spacing w:after="0"/>
              <w:rPr>
                <w:rFonts w:eastAsia="Times New Roman"/>
                <w:color w:val="000000"/>
                <w:sz w:val="20"/>
                <w:szCs w:val="20"/>
                <w:lang w:val="hr-HR" w:eastAsia="hr-HR"/>
              </w:rPr>
            </w:pPr>
            <w:r w:rsidRPr="00D17A21">
              <w:rPr>
                <w:rFonts w:eastAsia="Times New Roman"/>
                <w:color w:val="000000"/>
                <w:sz w:val="20"/>
                <w:szCs w:val="20"/>
                <w:lang w:val="hr-HR" w:eastAsia="hr-HR"/>
              </w:rPr>
              <w:t> </w:t>
            </w:r>
          </w:p>
        </w:tc>
        <w:tc>
          <w:tcPr>
            <w:tcW w:w="30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rPr>
                <w:rFonts w:eastAsia="Times New Roman"/>
                <w:b/>
                <w:bCs/>
                <w:color w:val="000000"/>
                <w:sz w:val="20"/>
                <w:szCs w:val="20"/>
                <w:lang w:val="hr-HR" w:eastAsia="hr-HR"/>
              </w:rPr>
            </w:pPr>
            <w:r w:rsidRPr="00D17A21">
              <w:rPr>
                <w:rFonts w:eastAsia="Times New Roman"/>
                <w:b/>
                <w:bCs/>
                <w:color w:val="000000"/>
                <w:sz w:val="20"/>
                <w:szCs w:val="20"/>
                <w:lang w:val="hr-HR" w:eastAsia="hr-HR"/>
              </w:rPr>
              <w:t>RASHODI (A+B+C+D+E+F+G)</w:t>
            </w:r>
          </w:p>
        </w:tc>
        <w:tc>
          <w:tcPr>
            <w:tcW w:w="1880" w:type="dxa"/>
            <w:tcBorders>
              <w:top w:val="nil"/>
              <w:left w:val="nil"/>
              <w:bottom w:val="single" w:sz="8" w:space="0" w:color="auto"/>
              <w:right w:val="single" w:sz="8" w:space="0" w:color="auto"/>
            </w:tcBorders>
            <w:shd w:val="clear" w:color="000000" w:fill="DDD9C4"/>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3.205.412,00</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982.416,56</w:t>
            </w:r>
          </w:p>
        </w:tc>
        <w:tc>
          <w:tcPr>
            <w:tcW w:w="1880" w:type="dxa"/>
            <w:tcBorders>
              <w:top w:val="nil"/>
              <w:left w:val="nil"/>
              <w:bottom w:val="single" w:sz="8" w:space="0" w:color="auto"/>
              <w:right w:val="single" w:sz="8" w:space="0" w:color="auto"/>
            </w:tcBorders>
            <w:shd w:val="clear" w:color="000000" w:fill="D9D9D9"/>
            <w:hideMark/>
          </w:tcPr>
          <w:p w:rsidR="0037642E" w:rsidRPr="00D17A21" w:rsidRDefault="0037642E" w:rsidP="0037642E">
            <w:pPr>
              <w:spacing w:after="0"/>
              <w:jc w:val="right"/>
              <w:rPr>
                <w:rFonts w:eastAsia="Times New Roman"/>
                <w:b/>
                <w:bCs/>
                <w:color w:val="000000"/>
                <w:sz w:val="20"/>
                <w:szCs w:val="20"/>
                <w:lang w:val="hr-HR" w:eastAsia="hr-HR"/>
              </w:rPr>
            </w:pPr>
            <w:r w:rsidRPr="00D17A21">
              <w:rPr>
                <w:rFonts w:eastAsia="Times New Roman"/>
                <w:b/>
                <w:bCs/>
                <w:color w:val="000000"/>
                <w:sz w:val="20"/>
                <w:szCs w:val="20"/>
                <w:lang w:val="hr-HR" w:eastAsia="hr-HR"/>
              </w:rPr>
              <w:t>30,65</w:t>
            </w:r>
          </w:p>
        </w:tc>
      </w:tr>
      <w:tr w:rsidR="0037642E" w:rsidRPr="00D17A21" w:rsidTr="0037642E">
        <w:trPr>
          <w:trHeight w:val="330"/>
        </w:trPr>
        <w:tc>
          <w:tcPr>
            <w:tcW w:w="1200" w:type="dxa"/>
            <w:tcBorders>
              <w:top w:val="nil"/>
              <w:left w:val="single" w:sz="8" w:space="0" w:color="auto"/>
              <w:bottom w:val="single" w:sz="8" w:space="0" w:color="auto"/>
              <w:right w:val="single" w:sz="8" w:space="0" w:color="auto"/>
            </w:tcBorders>
            <w:shd w:val="clear" w:color="000000" w:fill="D9D9D9"/>
            <w:vAlign w:val="bottom"/>
            <w:hideMark/>
          </w:tcPr>
          <w:p w:rsidR="0037642E" w:rsidRPr="00D17A21" w:rsidRDefault="0037642E" w:rsidP="0037642E">
            <w:pPr>
              <w:spacing w:after="0"/>
              <w:rPr>
                <w:rFonts w:eastAsia="Times New Roman"/>
                <w:color w:val="000000"/>
                <w:lang w:val="hr-HR" w:eastAsia="hr-HR"/>
              </w:rPr>
            </w:pPr>
            <w:r w:rsidRPr="00D17A21">
              <w:rPr>
                <w:rFonts w:eastAsia="Times New Roman"/>
                <w:color w:val="000000"/>
                <w:lang w:val="hr-HR" w:eastAsia="hr-HR"/>
              </w:rPr>
              <w:t> </w:t>
            </w:r>
          </w:p>
        </w:tc>
        <w:tc>
          <w:tcPr>
            <w:tcW w:w="3080" w:type="dxa"/>
            <w:tcBorders>
              <w:top w:val="nil"/>
              <w:left w:val="nil"/>
              <w:bottom w:val="nil"/>
              <w:right w:val="nil"/>
            </w:tcBorders>
            <w:noWrap/>
            <w:vAlign w:val="bottom"/>
            <w:hideMark/>
          </w:tcPr>
          <w:p w:rsidR="0037642E" w:rsidRPr="00D17A21" w:rsidRDefault="0037642E" w:rsidP="0037642E">
            <w:pPr>
              <w:spacing w:after="0"/>
              <w:rPr>
                <w:rFonts w:eastAsia="Times New Roman"/>
                <w:color w:val="00000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r>
      <w:tr w:rsidR="0037642E" w:rsidRPr="00D17A21" w:rsidTr="0037642E">
        <w:trPr>
          <w:trHeight w:val="300"/>
        </w:trPr>
        <w:tc>
          <w:tcPr>
            <w:tcW w:w="120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30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r>
      <w:tr w:rsidR="0037642E" w:rsidRPr="00D17A21" w:rsidTr="0037642E">
        <w:trPr>
          <w:trHeight w:val="300"/>
        </w:trPr>
        <w:tc>
          <w:tcPr>
            <w:tcW w:w="120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30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r>
      <w:tr w:rsidR="0037642E" w:rsidRPr="00D17A21" w:rsidTr="0037642E">
        <w:trPr>
          <w:trHeight w:val="300"/>
        </w:trPr>
        <w:tc>
          <w:tcPr>
            <w:tcW w:w="120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30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3760" w:type="dxa"/>
            <w:gridSpan w:val="2"/>
            <w:tcBorders>
              <w:top w:val="nil"/>
              <w:left w:val="nil"/>
              <w:bottom w:val="nil"/>
              <w:right w:val="nil"/>
            </w:tcBorders>
            <w:noWrap/>
            <w:vAlign w:val="bottom"/>
            <w:hideMark/>
          </w:tcPr>
          <w:p w:rsidR="0037642E" w:rsidRPr="00D17A21" w:rsidRDefault="0037642E" w:rsidP="0037642E">
            <w:pPr>
              <w:spacing w:after="0"/>
              <w:rPr>
                <w:rFonts w:ascii="Calibri" w:eastAsia="Times New Roman" w:hAnsi="Calibri" w:cs="Calibri"/>
                <w:color w:val="000000"/>
                <w:lang w:val="hr-HR" w:eastAsia="hr-HR"/>
              </w:rPr>
            </w:pPr>
            <w:r w:rsidRPr="00D17A21">
              <w:rPr>
                <w:rFonts w:ascii="Calibri" w:eastAsia="Times New Roman" w:hAnsi="Calibri" w:cs="Calibri"/>
                <w:color w:val="000000"/>
                <w:lang w:val="hr-HR" w:eastAsia="hr-HR"/>
              </w:rPr>
              <w:t xml:space="preserve">     Pomoćnik načelnika</w:t>
            </w:r>
          </w:p>
        </w:tc>
      </w:tr>
      <w:tr w:rsidR="0037642E" w:rsidRPr="00D17A21" w:rsidTr="0037642E">
        <w:trPr>
          <w:trHeight w:val="300"/>
        </w:trPr>
        <w:tc>
          <w:tcPr>
            <w:tcW w:w="1200" w:type="dxa"/>
            <w:tcBorders>
              <w:top w:val="nil"/>
              <w:left w:val="nil"/>
              <w:bottom w:val="nil"/>
              <w:right w:val="nil"/>
            </w:tcBorders>
            <w:noWrap/>
            <w:vAlign w:val="bottom"/>
            <w:hideMark/>
          </w:tcPr>
          <w:p w:rsidR="0037642E" w:rsidRPr="00D17A21" w:rsidRDefault="0037642E" w:rsidP="0037642E">
            <w:pPr>
              <w:spacing w:after="0"/>
              <w:rPr>
                <w:rFonts w:ascii="Calibri" w:eastAsia="Times New Roman" w:hAnsi="Calibri" w:cs="Calibri"/>
                <w:color w:val="000000"/>
                <w:lang w:val="hr-HR" w:eastAsia="hr-HR"/>
              </w:rPr>
            </w:pPr>
          </w:p>
        </w:tc>
        <w:tc>
          <w:tcPr>
            <w:tcW w:w="30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3760" w:type="dxa"/>
            <w:gridSpan w:val="2"/>
            <w:tcBorders>
              <w:top w:val="nil"/>
              <w:left w:val="nil"/>
              <w:bottom w:val="nil"/>
              <w:right w:val="nil"/>
            </w:tcBorders>
            <w:noWrap/>
            <w:vAlign w:val="bottom"/>
            <w:hideMark/>
          </w:tcPr>
          <w:p w:rsidR="0037642E" w:rsidRPr="00D17A21" w:rsidRDefault="0037642E" w:rsidP="0037642E">
            <w:pPr>
              <w:spacing w:after="0"/>
              <w:rPr>
                <w:rFonts w:ascii="Calibri" w:eastAsia="Times New Roman" w:hAnsi="Calibri" w:cs="Calibri"/>
                <w:color w:val="000000"/>
                <w:lang w:val="hr-HR" w:eastAsia="hr-HR"/>
              </w:rPr>
            </w:pPr>
            <w:r w:rsidRPr="00D17A21">
              <w:rPr>
                <w:rFonts w:ascii="Calibri" w:eastAsia="Times New Roman" w:hAnsi="Calibri" w:cs="Calibri"/>
                <w:color w:val="000000"/>
                <w:lang w:val="hr-HR" w:eastAsia="hr-HR"/>
              </w:rPr>
              <w:t>_______________________</w:t>
            </w:r>
          </w:p>
        </w:tc>
      </w:tr>
      <w:tr w:rsidR="0037642E" w:rsidRPr="00D17A21" w:rsidTr="0037642E">
        <w:trPr>
          <w:trHeight w:val="300"/>
        </w:trPr>
        <w:tc>
          <w:tcPr>
            <w:tcW w:w="1200" w:type="dxa"/>
            <w:tcBorders>
              <w:top w:val="nil"/>
              <w:left w:val="nil"/>
              <w:bottom w:val="nil"/>
              <w:right w:val="nil"/>
            </w:tcBorders>
            <w:noWrap/>
            <w:vAlign w:val="bottom"/>
            <w:hideMark/>
          </w:tcPr>
          <w:p w:rsidR="0037642E" w:rsidRPr="00D17A21" w:rsidRDefault="0037642E" w:rsidP="0037642E">
            <w:pPr>
              <w:spacing w:after="0"/>
              <w:rPr>
                <w:rFonts w:ascii="Calibri" w:eastAsia="Times New Roman" w:hAnsi="Calibri" w:cs="Calibri"/>
                <w:color w:val="000000"/>
                <w:lang w:val="hr-HR" w:eastAsia="hr-HR"/>
              </w:rPr>
            </w:pPr>
          </w:p>
        </w:tc>
        <w:tc>
          <w:tcPr>
            <w:tcW w:w="30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1880" w:type="dxa"/>
            <w:tcBorders>
              <w:top w:val="nil"/>
              <w:left w:val="nil"/>
              <w:bottom w:val="nil"/>
              <w:right w:val="nil"/>
            </w:tcBorders>
            <w:noWrap/>
            <w:vAlign w:val="bottom"/>
            <w:hideMark/>
          </w:tcPr>
          <w:p w:rsidR="0037642E" w:rsidRPr="00D17A21" w:rsidRDefault="0037642E" w:rsidP="0037642E">
            <w:pPr>
              <w:spacing w:after="0"/>
              <w:rPr>
                <w:rFonts w:eastAsia="Times New Roman"/>
                <w:sz w:val="20"/>
                <w:szCs w:val="20"/>
                <w:lang w:val="hr-HR" w:eastAsia="hr-HR"/>
              </w:rPr>
            </w:pPr>
          </w:p>
        </w:tc>
        <w:tc>
          <w:tcPr>
            <w:tcW w:w="3760" w:type="dxa"/>
            <w:gridSpan w:val="2"/>
            <w:tcBorders>
              <w:top w:val="nil"/>
              <w:left w:val="nil"/>
              <w:bottom w:val="nil"/>
              <w:right w:val="nil"/>
            </w:tcBorders>
            <w:noWrap/>
            <w:vAlign w:val="bottom"/>
            <w:hideMark/>
          </w:tcPr>
          <w:p w:rsidR="0037642E" w:rsidRPr="00D17A21" w:rsidRDefault="0037642E" w:rsidP="0037642E">
            <w:pPr>
              <w:spacing w:after="0"/>
              <w:rPr>
                <w:rFonts w:ascii="Calibri" w:eastAsia="Times New Roman" w:hAnsi="Calibri" w:cs="Calibri"/>
                <w:color w:val="000000"/>
                <w:lang w:val="hr-HR" w:eastAsia="hr-HR"/>
              </w:rPr>
            </w:pPr>
            <w:r w:rsidRPr="00D17A21">
              <w:rPr>
                <w:rFonts w:ascii="Calibri" w:eastAsia="Times New Roman" w:hAnsi="Calibri" w:cs="Calibri"/>
                <w:color w:val="000000"/>
                <w:lang w:val="hr-HR" w:eastAsia="hr-HR"/>
              </w:rPr>
              <w:t xml:space="preserve">              Vlado Jović</w:t>
            </w:r>
          </w:p>
        </w:tc>
      </w:tr>
    </w:tbl>
    <w:p w:rsidR="0037642E" w:rsidRPr="0037642E" w:rsidRDefault="0037642E" w:rsidP="00A012B6">
      <w:pPr>
        <w:spacing w:after="0"/>
        <w:rPr>
          <w:rFonts w:ascii="Times New Roman" w:hAnsi="Times New Roman" w:cs="Times New Roman"/>
        </w:rPr>
      </w:pPr>
    </w:p>
    <w:p w:rsidR="0037642E" w:rsidRDefault="0037642E" w:rsidP="00A012B6">
      <w:pPr>
        <w:spacing w:after="0"/>
        <w:rPr>
          <w:rFonts w:ascii="Times New Roman" w:hAnsi="Times New Roman" w:cs="Times New Roman"/>
          <w:b/>
          <w:sz w:val="32"/>
          <w:szCs w:val="32"/>
        </w:rPr>
      </w:pPr>
    </w:p>
    <w:p w:rsidR="0037642E" w:rsidRDefault="0037642E" w:rsidP="00A012B6">
      <w:pPr>
        <w:spacing w:after="0"/>
        <w:rPr>
          <w:rFonts w:ascii="Times New Roman" w:hAnsi="Times New Roman" w:cs="Times New Roman"/>
          <w:b/>
          <w:sz w:val="32"/>
          <w:szCs w:val="32"/>
        </w:rPr>
      </w:pPr>
    </w:p>
    <w:p w:rsidR="0037642E" w:rsidRDefault="0037642E" w:rsidP="00A012B6">
      <w:pPr>
        <w:spacing w:after="0"/>
        <w:rPr>
          <w:rFonts w:ascii="Times New Roman" w:hAnsi="Times New Roman" w:cs="Times New Roman"/>
          <w:b/>
          <w:sz w:val="32"/>
          <w:szCs w:val="32"/>
        </w:rPr>
      </w:pPr>
    </w:p>
    <w:p w:rsidR="00482B5E" w:rsidRDefault="00482B5E" w:rsidP="00482B5E">
      <w:pPr>
        <w:pStyle w:val="Standard"/>
        <w:sectPr w:rsidR="00482B5E" w:rsidSect="00482B5E">
          <w:type w:val="continuous"/>
          <w:pgSz w:w="12240" w:h="15840"/>
          <w:pgMar w:top="1440" w:right="1440" w:bottom="1440" w:left="1440" w:header="720" w:footer="720" w:gutter="0"/>
          <w:cols w:space="720"/>
          <w:docGrid w:linePitch="360"/>
        </w:sectPr>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A816E7" w:rsidRDefault="00A816E7" w:rsidP="00482B5E">
      <w:pPr>
        <w:pStyle w:val="Standard"/>
        <w:jc w:val="both"/>
        <w:rPr>
          <w:sz w:val="22"/>
          <w:szCs w:val="22"/>
        </w:rPr>
        <w:sectPr w:rsidR="00A816E7" w:rsidSect="00482B5E">
          <w:type w:val="continuous"/>
          <w:pgSz w:w="12240" w:h="15840"/>
          <w:pgMar w:top="1440" w:right="1440" w:bottom="1440" w:left="1440" w:header="720" w:footer="720" w:gutter="0"/>
          <w:cols w:num="2" w:space="720"/>
          <w:docGrid w:linePitch="360"/>
        </w:sectPr>
      </w:pPr>
    </w:p>
    <w:p w:rsidR="00482B5E" w:rsidRDefault="00482B5E" w:rsidP="00482B5E">
      <w:pPr>
        <w:pStyle w:val="Standard"/>
        <w:jc w:val="both"/>
        <w:rPr>
          <w:sz w:val="22"/>
          <w:szCs w:val="22"/>
        </w:rPr>
      </w:pPr>
      <w:r>
        <w:rPr>
          <w:sz w:val="22"/>
          <w:szCs w:val="22"/>
        </w:rPr>
        <w:lastRenderedPageBreak/>
        <w:t>BOSNA I HERCEGOVINA</w:t>
      </w:r>
    </w:p>
    <w:p w:rsidR="00482B5E" w:rsidRDefault="00482B5E" w:rsidP="00482B5E">
      <w:pPr>
        <w:pStyle w:val="Standard"/>
        <w:jc w:val="both"/>
        <w:rPr>
          <w:sz w:val="22"/>
          <w:szCs w:val="22"/>
        </w:rPr>
      </w:pPr>
      <w:r>
        <w:rPr>
          <w:sz w:val="22"/>
          <w:szCs w:val="22"/>
        </w:rPr>
        <w:t>FEDERACIJA BOSNE I HERCEGOVINE</w:t>
      </w:r>
    </w:p>
    <w:p w:rsidR="00482B5E" w:rsidRDefault="00482B5E" w:rsidP="00482B5E">
      <w:pPr>
        <w:pStyle w:val="Standard"/>
        <w:jc w:val="both"/>
        <w:rPr>
          <w:sz w:val="22"/>
          <w:szCs w:val="22"/>
        </w:rPr>
      </w:pPr>
      <w:r>
        <w:rPr>
          <w:sz w:val="22"/>
          <w:szCs w:val="22"/>
        </w:rPr>
        <w:t>KANTON 10</w:t>
      </w:r>
    </w:p>
    <w:p w:rsidR="00482B5E" w:rsidRDefault="00482B5E" w:rsidP="00482B5E">
      <w:pPr>
        <w:pStyle w:val="Standard"/>
        <w:jc w:val="both"/>
        <w:rPr>
          <w:sz w:val="22"/>
          <w:szCs w:val="22"/>
        </w:rPr>
      </w:pPr>
      <w:r>
        <w:rPr>
          <w:sz w:val="22"/>
          <w:szCs w:val="22"/>
        </w:rPr>
        <w:t>OPŠTINA BOSANSKO GRAHOVO</w:t>
      </w:r>
    </w:p>
    <w:p w:rsidR="00482B5E" w:rsidRPr="00482B5E" w:rsidRDefault="00482B5E" w:rsidP="00482B5E">
      <w:pPr>
        <w:pStyle w:val="Standard"/>
        <w:jc w:val="both"/>
        <w:rPr>
          <w:sz w:val="22"/>
          <w:szCs w:val="22"/>
        </w:rPr>
      </w:pPr>
      <w:r>
        <w:rPr>
          <w:sz w:val="22"/>
          <w:szCs w:val="22"/>
        </w:rPr>
        <w:t xml:space="preserve">OPŠTINSKO VIJEĆE </w:t>
      </w:r>
    </w:p>
    <w:p w:rsidR="00482B5E" w:rsidRDefault="00482B5E" w:rsidP="00482B5E">
      <w:pPr>
        <w:pStyle w:val="Standard"/>
      </w:pPr>
    </w:p>
    <w:p w:rsidR="00482B5E" w:rsidRDefault="00482B5E" w:rsidP="00482B5E">
      <w:pPr>
        <w:pStyle w:val="Standard"/>
      </w:pPr>
      <w:r>
        <w:t>Na osnovu člana 13. Zakona o principima lokalne samouprave F BIH (“Službene novine F BiH” ;broj : 49/06 i 51/09), člana 17, stava (1) tačka 4, i člana 24. Statuta Opštine Bosansko Grahovo (“Službeni glasnik Opštine Bosansko Grahovo, broj : 21/07), člana 94..Poslovnika o radu Opštinskog vijeća Bosansko Grahovo (“Službeni glasnik Opštine Bosansko Grahovo”, broj 2/05, 14/06, 7/10 ) Opštinsko vijeće Bosansko Grahovo na sjednici održanoj dana 18.11.2025. godine donosi:</w:t>
      </w:r>
    </w:p>
    <w:p w:rsidR="00482B5E" w:rsidRDefault="00482B5E" w:rsidP="00482B5E">
      <w:pPr>
        <w:pStyle w:val="Standard"/>
      </w:pPr>
    </w:p>
    <w:p w:rsidR="00482B5E" w:rsidRDefault="00482B5E" w:rsidP="00482B5E">
      <w:pPr>
        <w:pStyle w:val="Standard"/>
        <w:jc w:val="center"/>
        <w:rPr>
          <w:b/>
          <w:bCs/>
        </w:rPr>
      </w:pPr>
      <w:r>
        <w:rPr>
          <w:b/>
          <w:bCs/>
        </w:rPr>
        <w:t>O D L U K U</w:t>
      </w:r>
    </w:p>
    <w:p w:rsidR="00482B5E" w:rsidRDefault="00482B5E" w:rsidP="00482B5E">
      <w:pPr>
        <w:pStyle w:val="Standard"/>
        <w:jc w:val="center"/>
        <w:rPr>
          <w:b/>
          <w:bCs/>
        </w:rPr>
      </w:pPr>
      <w:r>
        <w:rPr>
          <w:b/>
          <w:bCs/>
        </w:rPr>
        <w:t xml:space="preserve">o usvajanju izvršenja Budžeta Opštine Bosansko Grahovo za </w:t>
      </w:r>
    </w:p>
    <w:p w:rsidR="00482B5E" w:rsidRDefault="00482B5E" w:rsidP="00482B5E">
      <w:pPr>
        <w:pStyle w:val="Standard"/>
        <w:rPr>
          <w:b/>
        </w:rPr>
      </w:pPr>
      <w:r w:rsidRPr="000D6BAD">
        <w:rPr>
          <w:b/>
        </w:rPr>
        <w:t>period 01.01 do 30.09.</w:t>
      </w:r>
      <w:r>
        <w:rPr>
          <w:b/>
        </w:rPr>
        <w:t>2025</w:t>
      </w:r>
      <w:r w:rsidRPr="000D6BAD">
        <w:rPr>
          <w:b/>
        </w:rPr>
        <w:t>.</w:t>
      </w:r>
      <w:r>
        <w:rPr>
          <w:b/>
        </w:rPr>
        <w:t>godine</w:t>
      </w:r>
    </w:p>
    <w:p w:rsidR="00482B5E" w:rsidRDefault="00482B5E" w:rsidP="00482B5E">
      <w:pPr>
        <w:pStyle w:val="Standard"/>
      </w:pPr>
    </w:p>
    <w:p w:rsidR="00A816E7" w:rsidRPr="000D6BAD" w:rsidRDefault="00A816E7" w:rsidP="00482B5E">
      <w:pPr>
        <w:pStyle w:val="Standard"/>
        <w:rPr>
          <w:b/>
        </w:rPr>
      </w:pPr>
    </w:p>
    <w:p w:rsidR="00482B5E" w:rsidRDefault="00482B5E"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sectPr w:rsidR="00A816E7" w:rsidSect="00A816E7">
          <w:type w:val="continuous"/>
          <w:pgSz w:w="12240" w:h="15840"/>
          <w:pgMar w:top="1440" w:right="1440" w:bottom="1440" w:left="1440" w:header="720" w:footer="720" w:gutter="0"/>
          <w:cols w:num="2" w:space="720"/>
          <w:docGrid w:linePitch="360"/>
        </w:sectPr>
      </w:pPr>
    </w:p>
    <w:p w:rsidR="00482B5E" w:rsidRDefault="00482B5E" w:rsidP="00482B5E">
      <w:pPr>
        <w:pStyle w:val="Standard"/>
      </w:pPr>
    </w:p>
    <w:p w:rsidR="00A816E7" w:rsidRDefault="00A816E7" w:rsidP="00A816E7">
      <w:pPr>
        <w:pStyle w:val="Standard"/>
        <w:jc w:val="center"/>
      </w:pPr>
      <w:r>
        <w:t>I</w:t>
      </w:r>
    </w:p>
    <w:p w:rsidR="00A816E7" w:rsidRDefault="00A816E7" w:rsidP="00A816E7">
      <w:pPr>
        <w:pStyle w:val="Standard"/>
      </w:pPr>
      <w:r>
        <w:t>Usvaja se izvršenje Budžeta Opštine Bosansko Grahovo sa 30.09. 2025. godinu sa :</w:t>
      </w:r>
    </w:p>
    <w:p w:rsidR="00A816E7" w:rsidRDefault="00A816E7" w:rsidP="00A816E7">
      <w:pPr>
        <w:pStyle w:val="Standard"/>
      </w:pPr>
      <w:r>
        <w:t>-ukupno utvrđenim prihodima........1.825.339,83 KM</w:t>
      </w:r>
    </w:p>
    <w:p w:rsidR="00A816E7" w:rsidRDefault="00A816E7" w:rsidP="00A816E7">
      <w:pPr>
        <w:pStyle w:val="Standard"/>
      </w:pPr>
      <w:r>
        <w:t>-ukupno utvrđenim rashodima........1.601.076,15 KM</w:t>
      </w:r>
    </w:p>
    <w:p w:rsidR="00A816E7" w:rsidRDefault="00A816E7" w:rsidP="00A816E7">
      <w:pPr>
        <w:pStyle w:val="Standard"/>
      </w:pPr>
    </w:p>
    <w:p w:rsidR="00A816E7" w:rsidRDefault="00A816E7" w:rsidP="00A816E7">
      <w:pPr>
        <w:pStyle w:val="Standard"/>
        <w:jc w:val="center"/>
      </w:pPr>
      <w:r>
        <w:t>II</w:t>
      </w:r>
    </w:p>
    <w:p w:rsidR="00A816E7" w:rsidRDefault="00A816E7" w:rsidP="00A816E7">
      <w:pPr>
        <w:pStyle w:val="Standard"/>
      </w:pPr>
      <w:r>
        <w:t>Sastavni dio ove Odluke je struktura prihoda i rashoda Opštine Bosansko Grahovo od 01.01 do  30.09. 2025.god.</w:t>
      </w:r>
    </w:p>
    <w:p w:rsidR="00A816E7" w:rsidRDefault="00A816E7" w:rsidP="00A816E7">
      <w:pPr>
        <w:pStyle w:val="Standard"/>
      </w:pPr>
    </w:p>
    <w:p w:rsidR="00A816E7" w:rsidRDefault="00A816E7" w:rsidP="00A816E7">
      <w:pPr>
        <w:pStyle w:val="Standard"/>
      </w:pPr>
      <w:r>
        <w:t>Ova Odluka stupa na snagu narednog dana od dana objavljivanja u “ Službenom glasniku Opštine Bosansko Grahovo”</w:t>
      </w:r>
    </w:p>
    <w:p w:rsidR="00A816E7" w:rsidRDefault="00A816E7" w:rsidP="00A816E7">
      <w:pPr>
        <w:pStyle w:val="Standard"/>
      </w:pPr>
      <w:r>
        <w:t>Broj: 01-11-1-1534/25</w:t>
      </w:r>
    </w:p>
    <w:p w:rsidR="00482B5E" w:rsidRDefault="00A816E7" w:rsidP="00482B5E">
      <w:pPr>
        <w:pStyle w:val="Standard"/>
      </w:pPr>
      <w:r>
        <w:t>datum: 19.11.2025. godine</w:t>
      </w:r>
    </w:p>
    <w:p w:rsidR="00A816E7" w:rsidRDefault="00A816E7" w:rsidP="00A816E7">
      <w:pPr>
        <w:pStyle w:val="Standard"/>
        <w:tabs>
          <w:tab w:val="left" w:pos="7125"/>
        </w:tabs>
      </w:pPr>
    </w:p>
    <w:p w:rsidR="00A816E7" w:rsidRDefault="00A816E7" w:rsidP="00A816E7">
      <w:pPr>
        <w:pStyle w:val="Standard"/>
        <w:tabs>
          <w:tab w:val="left" w:pos="7125"/>
        </w:tabs>
      </w:pPr>
      <w:r>
        <w:t>PREDSJEDAVAJUĆI OV-a</w:t>
      </w:r>
    </w:p>
    <w:p w:rsidR="00482B5E" w:rsidRDefault="00A816E7" w:rsidP="00482B5E">
      <w:pPr>
        <w:pStyle w:val="Standard"/>
      </w:pPr>
      <w:r>
        <w:t>Veselin Vujatović s.r.</w:t>
      </w: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482B5E" w:rsidRDefault="00482B5E"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A816E7" w:rsidRDefault="00A816E7" w:rsidP="00482B5E">
      <w:pPr>
        <w:pStyle w:val="Standard"/>
      </w:pPr>
    </w:p>
    <w:p w:rsidR="00482B5E" w:rsidRDefault="00482B5E" w:rsidP="00482B5E">
      <w:pPr>
        <w:pStyle w:val="Standard"/>
      </w:pPr>
    </w:p>
    <w:p w:rsidR="00482B5E" w:rsidRPr="000A3E3B" w:rsidRDefault="00482B5E" w:rsidP="00482B5E">
      <w:pPr>
        <w:autoSpaceDE w:val="0"/>
        <w:autoSpaceDN w:val="0"/>
        <w:adjustRightInd w:val="0"/>
        <w:spacing w:after="0"/>
      </w:pPr>
    </w:p>
    <w:p w:rsidR="00482B5E" w:rsidRDefault="00482B5E" w:rsidP="00482B5E"/>
    <w:p w:rsidR="00482B5E" w:rsidRDefault="00482B5E" w:rsidP="00482B5E"/>
    <w:p w:rsidR="00A816E7" w:rsidRDefault="00A816E7" w:rsidP="00482B5E"/>
    <w:p w:rsidR="00A816E7" w:rsidRDefault="00A816E7" w:rsidP="00482B5E"/>
    <w:p w:rsidR="00A816E7" w:rsidRDefault="00A816E7" w:rsidP="00482B5E"/>
    <w:p w:rsidR="00A816E7" w:rsidRDefault="00A816E7" w:rsidP="00A816E7">
      <w:pPr>
        <w:spacing w:after="0"/>
        <w:jc w:val="center"/>
        <w:rPr>
          <w:rFonts w:eastAsia="Times New Roman"/>
          <w:b/>
          <w:bCs/>
          <w:color w:val="000000"/>
          <w:sz w:val="28"/>
          <w:szCs w:val="28"/>
          <w:u w:val="single"/>
          <w:lang w:val="hr-HR" w:eastAsia="hr-HR"/>
        </w:rPr>
        <w:sectPr w:rsidR="00A816E7" w:rsidSect="00A816E7">
          <w:type w:val="continuous"/>
          <w:pgSz w:w="12240" w:h="15840"/>
          <w:pgMar w:top="1440" w:right="1440" w:bottom="1440" w:left="1440" w:header="720" w:footer="720" w:gutter="0"/>
          <w:cols w:num="2" w:space="720"/>
          <w:docGrid w:linePitch="360"/>
        </w:sectPr>
      </w:pPr>
    </w:p>
    <w:tbl>
      <w:tblPr>
        <w:tblW w:w="9920" w:type="dxa"/>
        <w:tblInd w:w="108" w:type="dxa"/>
        <w:tblLook w:val="04A0"/>
      </w:tblPr>
      <w:tblGrid>
        <w:gridCol w:w="1170"/>
        <w:gridCol w:w="30"/>
        <w:gridCol w:w="2632"/>
        <w:gridCol w:w="448"/>
        <w:gridCol w:w="1465"/>
        <w:gridCol w:w="415"/>
        <w:gridCol w:w="1498"/>
        <w:gridCol w:w="382"/>
        <w:gridCol w:w="1474"/>
        <w:gridCol w:w="406"/>
      </w:tblGrid>
      <w:tr w:rsidR="00482B5E" w:rsidRPr="00EF67F5" w:rsidTr="00A816E7">
        <w:trPr>
          <w:gridAfter w:val="1"/>
          <w:wAfter w:w="406" w:type="dxa"/>
          <w:trHeight w:val="375"/>
        </w:trPr>
        <w:tc>
          <w:tcPr>
            <w:tcW w:w="9514" w:type="dxa"/>
            <w:gridSpan w:val="9"/>
            <w:tcBorders>
              <w:top w:val="nil"/>
              <w:left w:val="nil"/>
              <w:bottom w:val="nil"/>
              <w:right w:val="nil"/>
            </w:tcBorders>
            <w:noWrap/>
            <w:vAlign w:val="bottom"/>
            <w:hideMark/>
          </w:tcPr>
          <w:p w:rsidR="00482B5E" w:rsidRDefault="00482B5E" w:rsidP="00A816E7">
            <w:pPr>
              <w:spacing w:after="0"/>
              <w:jc w:val="center"/>
              <w:rPr>
                <w:rFonts w:eastAsia="Times New Roman"/>
                <w:b/>
                <w:bCs/>
                <w:color w:val="000000"/>
                <w:sz w:val="28"/>
                <w:szCs w:val="28"/>
                <w:u w:val="single"/>
                <w:lang w:val="hr-HR" w:eastAsia="hr-HR"/>
              </w:rPr>
            </w:pPr>
          </w:p>
          <w:p w:rsidR="00482B5E" w:rsidRDefault="00482B5E" w:rsidP="00A816E7">
            <w:pPr>
              <w:spacing w:after="0"/>
              <w:jc w:val="center"/>
              <w:rPr>
                <w:rFonts w:eastAsia="Times New Roman"/>
                <w:b/>
                <w:bCs/>
                <w:color w:val="000000"/>
                <w:sz w:val="28"/>
                <w:szCs w:val="28"/>
                <w:u w:val="single"/>
                <w:lang w:val="hr-HR" w:eastAsia="hr-HR"/>
              </w:rPr>
            </w:pPr>
          </w:p>
          <w:p w:rsidR="00482B5E" w:rsidRDefault="00482B5E" w:rsidP="00A816E7">
            <w:pPr>
              <w:spacing w:after="0"/>
              <w:jc w:val="center"/>
              <w:rPr>
                <w:rFonts w:eastAsia="Times New Roman"/>
                <w:b/>
                <w:bCs/>
                <w:color w:val="000000"/>
                <w:sz w:val="28"/>
                <w:szCs w:val="28"/>
                <w:u w:val="single"/>
                <w:lang w:val="hr-HR" w:eastAsia="hr-HR"/>
              </w:rPr>
            </w:pPr>
          </w:p>
          <w:p w:rsidR="00482B5E" w:rsidRDefault="00482B5E" w:rsidP="00A816E7">
            <w:pPr>
              <w:spacing w:after="0"/>
              <w:jc w:val="center"/>
              <w:rPr>
                <w:rFonts w:eastAsia="Times New Roman"/>
                <w:b/>
                <w:bCs/>
                <w:color w:val="000000"/>
                <w:sz w:val="28"/>
                <w:szCs w:val="28"/>
                <w:u w:val="single"/>
                <w:lang w:val="hr-HR" w:eastAsia="hr-HR"/>
              </w:rPr>
            </w:pPr>
          </w:p>
          <w:p w:rsidR="00482B5E" w:rsidRDefault="00482B5E" w:rsidP="00A816E7">
            <w:pPr>
              <w:spacing w:after="0"/>
              <w:jc w:val="center"/>
              <w:rPr>
                <w:rFonts w:eastAsia="Times New Roman"/>
                <w:b/>
                <w:bCs/>
                <w:color w:val="000000"/>
                <w:sz w:val="28"/>
                <w:szCs w:val="28"/>
                <w:u w:val="single"/>
                <w:lang w:val="hr-HR" w:eastAsia="hr-HR"/>
              </w:rPr>
            </w:pPr>
          </w:p>
          <w:p w:rsidR="00482B5E" w:rsidRDefault="00482B5E" w:rsidP="00A816E7">
            <w:pPr>
              <w:spacing w:after="0"/>
              <w:jc w:val="center"/>
              <w:rPr>
                <w:rFonts w:eastAsia="Times New Roman"/>
                <w:b/>
                <w:bCs/>
                <w:color w:val="000000"/>
                <w:sz w:val="28"/>
                <w:szCs w:val="28"/>
                <w:u w:val="single"/>
                <w:lang w:val="hr-HR" w:eastAsia="hr-HR"/>
              </w:rPr>
            </w:pPr>
          </w:p>
          <w:p w:rsidR="00482B5E" w:rsidRPr="00EF67F5" w:rsidRDefault="00482B5E" w:rsidP="00A816E7">
            <w:pPr>
              <w:spacing w:after="0"/>
              <w:jc w:val="center"/>
              <w:rPr>
                <w:rFonts w:eastAsia="Times New Roman"/>
                <w:b/>
                <w:bCs/>
                <w:color w:val="000000"/>
                <w:sz w:val="28"/>
                <w:szCs w:val="28"/>
                <w:u w:val="single"/>
                <w:lang w:val="hr-HR" w:eastAsia="hr-HR"/>
              </w:rPr>
            </w:pPr>
            <w:r w:rsidRPr="00EF67F5">
              <w:rPr>
                <w:rFonts w:eastAsia="Times New Roman"/>
                <w:b/>
                <w:bCs/>
                <w:color w:val="000000"/>
                <w:sz w:val="28"/>
                <w:szCs w:val="28"/>
                <w:u w:val="single"/>
                <w:lang w:val="hr-HR" w:eastAsia="hr-HR"/>
              </w:rPr>
              <w:t>P R I H O D I</w:t>
            </w:r>
          </w:p>
        </w:tc>
      </w:tr>
      <w:tr w:rsidR="00482B5E" w:rsidRPr="00EF67F5" w:rsidTr="00A816E7">
        <w:trPr>
          <w:gridAfter w:val="1"/>
          <w:wAfter w:w="406" w:type="dxa"/>
          <w:trHeight w:val="315"/>
        </w:trPr>
        <w:tc>
          <w:tcPr>
            <w:tcW w:w="1170" w:type="dxa"/>
            <w:tcBorders>
              <w:top w:val="nil"/>
              <w:left w:val="nil"/>
              <w:bottom w:val="nil"/>
              <w:right w:val="nil"/>
            </w:tcBorders>
            <w:noWrap/>
            <w:vAlign w:val="bottom"/>
            <w:hideMark/>
          </w:tcPr>
          <w:p w:rsidR="00482B5E" w:rsidRPr="00EF67F5" w:rsidRDefault="00482B5E" w:rsidP="00A816E7">
            <w:pPr>
              <w:spacing w:after="0"/>
              <w:jc w:val="center"/>
              <w:rPr>
                <w:rFonts w:eastAsia="Times New Roman"/>
                <w:b/>
                <w:bCs/>
                <w:color w:val="000000"/>
                <w:sz w:val="28"/>
                <w:szCs w:val="28"/>
                <w:u w:val="single"/>
                <w:lang w:val="hr-HR" w:eastAsia="hr-HR"/>
              </w:rPr>
            </w:pPr>
          </w:p>
        </w:tc>
        <w:tc>
          <w:tcPr>
            <w:tcW w:w="2662"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913"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913"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56"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r>
      <w:tr w:rsidR="00482B5E" w:rsidRPr="00EF67F5" w:rsidTr="00A816E7">
        <w:trPr>
          <w:gridAfter w:val="1"/>
          <w:wAfter w:w="406" w:type="dxa"/>
          <w:trHeight w:val="300"/>
        </w:trPr>
        <w:tc>
          <w:tcPr>
            <w:tcW w:w="1170"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 xml:space="preserve">  Ekonomski kod</w:t>
            </w:r>
          </w:p>
        </w:tc>
        <w:tc>
          <w:tcPr>
            <w:tcW w:w="2662" w:type="dxa"/>
            <w:gridSpan w:val="2"/>
            <w:tcBorders>
              <w:top w:val="single" w:sz="8" w:space="0" w:color="auto"/>
              <w:left w:val="nil"/>
              <w:bottom w:val="nil"/>
              <w:right w:val="single" w:sz="8" w:space="0" w:color="auto"/>
            </w:tcBorders>
            <w:shd w:val="clear" w:color="000000" w:fill="D9D9D9"/>
            <w:hideMark/>
          </w:tcPr>
          <w:p w:rsidR="00482B5E" w:rsidRPr="00EF67F5" w:rsidRDefault="00482B5E" w:rsidP="00A816E7">
            <w:pPr>
              <w:spacing w:after="0"/>
              <w:jc w:val="center"/>
              <w:rPr>
                <w:rFonts w:eastAsia="Times New Roman"/>
                <w:b/>
                <w:bCs/>
                <w:color w:val="000000"/>
                <w:sz w:val="20"/>
                <w:szCs w:val="20"/>
                <w:lang w:val="hr-HR" w:eastAsia="hr-HR"/>
              </w:rPr>
            </w:pPr>
            <w:r w:rsidRPr="00EF67F5">
              <w:rPr>
                <w:rFonts w:eastAsia="Times New Roman"/>
                <w:b/>
                <w:bCs/>
                <w:color w:val="000000"/>
                <w:sz w:val="20"/>
                <w:szCs w:val="20"/>
                <w:lang w:val="hr-HR" w:eastAsia="hr-HR"/>
              </w:rPr>
              <w:t> </w:t>
            </w:r>
          </w:p>
        </w:tc>
        <w:tc>
          <w:tcPr>
            <w:tcW w:w="1913" w:type="dxa"/>
            <w:gridSpan w:val="2"/>
            <w:tcBorders>
              <w:top w:val="single" w:sz="8" w:space="0" w:color="auto"/>
              <w:left w:val="nil"/>
              <w:bottom w:val="nil"/>
              <w:right w:val="single" w:sz="8" w:space="0" w:color="auto"/>
            </w:tcBorders>
            <w:shd w:val="clear" w:color="000000" w:fill="D9D9D9"/>
            <w:hideMark/>
          </w:tcPr>
          <w:p w:rsidR="00482B5E" w:rsidRPr="00EF67F5" w:rsidRDefault="00482B5E" w:rsidP="00A816E7">
            <w:pPr>
              <w:spacing w:after="0"/>
              <w:jc w:val="center"/>
              <w:rPr>
                <w:rFonts w:eastAsia="Times New Roman"/>
                <w:b/>
                <w:bCs/>
                <w:color w:val="000000"/>
                <w:sz w:val="20"/>
                <w:szCs w:val="20"/>
                <w:lang w:val="hr-HR" w:eastAsia="hr-HR"/>
              </w:rPr>
            </w:pPr>
            <w:r w:rsidRPr="00EF67F5">
              <w:rPr>
                <w:rFonts w:eastAsia="Times New Roman"/>
                <w:b/>
                <w:bCs/>
                <w:color w:val="000000"/>
                <w:sz w:val="20"/>
                <w:szCs w:val="20"/>
                <w:lang w:val="hr-HR" w:eastAsia="hr-HR"/>
              </w:rPr>
              <w:t>PRIJEDLOG 2025.</w:t>
            </w:r>
          </w:p>
        </w:tc>
        <w:tc>
          <w:tcPr>
            <w:tcW w:w="1913" w:type="dxa"/>
            <w:gridSpan w:val="2"/>
            <w:vMerge w:val="restart"/>
            <w:tcBorders>
              <w:top w:val="single" w:sz="8" w:space="0" w:color="auto"/>
              <w:left w:val="single" w:sz="8" w:space="0" w:color="auto"/>
              <w:bottom w:val="single" w:sz="8" w:space="0" w:color="000000"/>
              <w:right w:val="single" w:sz="8" w:space="0" w:color="auto"/>
            </w:tcBorders>
            <w:shd w:val="clear" w:color="000000" w:fill="D9D9D9"/>
            <w:hideMark/>
          </w:tcPr>
          <w:p w:rsidR="00482B5E" w:rsidRPr="00EF67F5" w:rsidRDefault="00482B5E" w:rsidP="00A816E7">
            <w:pPr>
              <w:spacing w:after="0"/>
              <w:jc w:val="center"/>
              <w:rPr>
                <w:rFonts w:eastAsia="Times New Roman"/>
                <w:b/>
                <w:bCs/>
                <w:color w:val="000000"/>
                <w:sz w:val="20"/>
                <w:szCs w:val="20"/>
                <w:lang w:val="hr-HR" w:eastAsia="hr-HR"/>
              </w:rPr>
            </w:pPr>
            <w:r w:rsidRPr="00EF67F5">
              <w:rPr>
                <w:rFonts w:eastAsia="Times New Roman"/>
                <w:b/>
                <w:bCs/>
                <w:color w:val="000000"/>
                <w:sz w:val="20"/>
                <w:szCs w:val="20"/>
                <w:lang w:val="hr-HR" w:eastAsia="hr-HR"/>
              </w:rPr>
              <w:t>Izvršenje sa 30.09.2025.</w:t>
            </w:r>
          </w:p>
        </w:tc>
        <w:tc>
          <w:tcPr>
            <w:tcW w:w="1856" w:type="dxa"/>
            <w:gridSpan w:val="2"/>
            <w:tcBorders>
              <w:top w:val="single" w:sz="8" w:space="0" w:color="auto"/>
              <w:left w:val="nil"/>
              <w:bottom w:val="nil"/>
              <w:right w:val="single" w:sz="8" w:space="0" w:color="auto"/>
            </w:tcBorders>
            <w:shd w:val="clear" w:color="000000" w:fill="D9D9D9"/>
            <w:hideMark/>
          </w:tcPr>
          <w:p w:rsidR="00482B5E" w:rsidRPr="00EF67F5" w:rsidRDefault="00482B5E" w:rsidP="00A816E7">
            <w:pPr>
              <w:spacing w:after="0"/>
              <w:jc w:val="center"/>
              <w:rPr>
                <w:rFonts w:eastAsia="Times New Roman"/>
                <w:b/>
                <w:bCs/>
                <w:color w:val="000000"/>
                <w:sz w:val="20"/>
                <w:szCs w:val="20"/>
                <w:lang w:val="hr-HR" w:eastAsia="hr-HR"/>
              </w:rPr>
            </w:pPr>
            <w:r w:rsidRPr="00EF67F5">
              <w:rPr>
                <w:rFonts w:eastAsia="Times New Roman"/>
                <w:b/>
                <w:bCs/>
                <w:color w:val="000000"/>
                <w:sz w:val="20"/>
                <w:szCs w:val="20"/>
                <w:lang w:val="hr-HR" w:eastAsia="hr-HR"/>
              </w:rPr>
              <w:t>4/5</w:t>
            </w:r>
          </w:p>
        </w:tc>
      </w:tr>
      <w:tr w:rsidR="00482B5E" w:rsidRPr="00EF67F5" w:rsidTr="00A816E7">
        <w:trPr>
          <w:gridAfter w:val="1"/>
          <w:wAfter w:w="406" w:type="dxa"/>
          <w:trHeight w:val="540"/>
        </w:trPr>
        <w:tc>
          <w:tcPr>
            <w:tcW w:w="1170" w:type="dxa"/>
            <w:vMerge/>
            <w:tcBorders>
              <w:top w:val="single" w:sz="8" w:space="0" w:color="auto"/>
              <w:left w:val="single" w:sz="8" w:space="0" w:color="auto"/>
              <w:bottom w:val="single" w:sz="8" w:space="0" w:color="000000"/>
              <w:right w:val="single" w:sz="8" w:space="0" w:color="auto"/>
            </w:tcBorders>
            <w:vAlign w:val="center"/>
            <w:hideMark/>
          </w:tcPr>
          <w:p w:rsidR="00482B5E" w:rsidRPr="00EF67F5" w:rsidRDefault="00482B5E" w:rsidP="00A816E7">
            <w:pPr>
              <w:spacing w:after="0"/>
              <w:rPr>
                <w:rFonts w:eastAsia="Times New Roman"/>
                <w:b/>
                <w:bCs/>
                <w:color w:val="000000"/>
                <w:sz w:val="20"/>
                <w:szCs w:val="20"/>
                <w:lang w:val="hr-HR" w:eastAsia="hr-HR"/>
              </w:rPr>
            </w:pP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center"/>
              <w:rPr>
                <w:rFonts w:eastAsia="Times New Roman"/>
                <w:b/>
                <w:bCs/>
                <w:color w:val="000000"/>
                <w:sz w:val="20"/>
                <w:szCs w:val="20"/>
                <w:lang w:val="hr-HR" w:eastAsia="hr-HR"/>
              </w:rPr>
            </w:pPr>
            <w:r w:rsidRPr="00EF67F5">
              <w:rPr>
                <w:rFonts w:eastAsia="Times New Roman"/>
                <w:b/>
                <w:bCs/>
                <w:color w:val="000000"/>
                <w:sz w:val="20"/>
                <w:szCs w:val="20"/>
                <w:lang w:val="hr-HR" w:eastAsia="hr-HR"/>
              </w:rPr>
              <w:t>PRIHODI</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center"/>
              <w:rPr>
                <w:rFonts w:eastAsia="Times New Roman"/>
                <w:b/>
                <w:bCs/>
                <w:color w:val="000000"/>
                <w:sz w:val="20"/>
                <w:szCs w:val="20"/>
                <w:lang w:val="hr-HR" w:eastAsia="hr-HR"/>
              </w:rPr>
            </w:pPr>
            <w:r w:rsidRPr="00EF67F5">
              <w:rPr>
                <w:rFonts w:eastAsia="Times New Roman"/>
                <w:b/>
                <w:bCs/>
                <w:color w:val="000000"/>
                <w:sz w:val="20"/>
                <w:szCs w:val="20"/>
                <w:lang w:val="hr-HR" w:eastAsia="hr-HR"/>
              </w:rPr>
              <w:t> </w:t>
            </w:r>
          </w:p>
        </w:tc>
        <w:tc>
          <w:tcPr>
            <w:tcW w:w="1913" w:type="dxa"/>
            <w:gridSpan w:val="2"/>
            <w:vMerge/>
            <w:tcBorders>
              <w:top w:val="single" w:sz="8" w:space="0" w:color="auto"/>
              <w:left w:val="single" w:sz="8" w:space="0" w:color="auto"/>
              <w:bottom w:val="single" w:sz="8" w:space="0" w:color="000000"/>
              <w:right w:val="single" w:sz="8" w:space="0" w:color="auto"/>
            </w:tcBorders>
            <w:vAlign w:val="center"/>
            <w:hideMark/>
          </w:tcPr>
          <w:p w:rsidR="00482B5E" w:rsidRPr="00EF67F5" w:rsidRDefault="00482B5E" w:rsidP="00A816E7">
            <w:pPr>
              <w:spacing w:after="0"/>
              <w:rPr>
                <w:rFonts w:eastAsia="Times New Roman"/>
                <w:b/>
                <w:bCs/>
                <w:color w:val="000000"/>
                <w:sz w:val="20"/>
                <w:szCs w:val="20"/>
                <w:lang w:val="hr-HR" w:eastAsia="hr-HR"/>
              </w:rPr>
            </w:pP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center"/>
              <w:rPr>
                <w:rFonts w:eastAsia="Times New Roman"/>
                <w:b/>
                <w:bCs/>
                <w:color w:val="000000"/>
                <w:sz w:val="20"/>
                <w:szCs w:val="20"/>
                <w:lang w:val="hr-HR" w:eastAsia="hr-HR"/>
              </w:rPr>
            </w:pPr>
            <w:r w:rsidRPr="00EF67F5">
              <w:rPr>
                <w:rFonts w:eastAsia="Times New Roman"/>
                <w:b/>
                <w:bCs/>
                <w:color w:val="000000"/>
                <w:sz w:val="20"/>
                <w:szCs w:val="20"/>
                <w:lang w:val="hr-HR" w:eastAsia="hr-HR"/>
              </w:rPr>
              <w:t> </w:t>
            </w:r>
          </w:p>
        </w:tc>
      </w:tr>
      <w:tr w:rsidR="00482B5E" w:rsidRPr="00EF67F5" w:rsidTr="00A816E7">
        <w:trPr>
          <w:gridAfter w:val="1"/>
          <w:wAfter w:w="406" w:type="dxa"/>
          <w:trHeight w:val="300"/>
        </w:trPr>
        <w:tc>
          <w:tcPr>
            <w:tcW w:w="1170" w:type="dxa"/>
            <w:tcBorders>
              <w:top w:val="nil"/>
              <w:left w:val="single" w:sz="8" w:space="0" w:color="auto"/>
              <w:bottom w:val="nil"/>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w:t>
            </w:r>
          </w:p>
        </w:tc>
        <w:tc>
          <w:tcPr>
            <w:tcW w:w="2662" w:type="dxa"/>
            <w:gridSpan w:val="2"/>
            <w:tcBorders>
              <w:top w:val="nil"/>
              <w:left w:val="nil"/>
              <w:bottom w:val="nil"/>
              <w:right w:val="single" w:sz="8" w:space="0" w:color="auto"/>
            </w:tcBorders>
            <w:hideMark/>
          </w:tcPr>
          <w:p w:rsidR="00482B5E" w:rsidRPr="00EF67F5" w:rsidRDefault="00482B5E" w:rsidP="00A816E7">
            <w:pPr>
              <w:spacing w:after="0"/>
              <w:jc w:val="center"/>
              <w:rPr>
                <w:rFonts w:eastAsia="Times New Roman"/>
                <w:color w:val="000000"/>
                <w:sz w:val="20"/>
                <w:szCs w:val="20"/>
                <w:lang w:val="hr-HR" w:eastAsia="hr-HR"/>
              </w:rPr>
            </w:pPr>
            <w:r w:rsidRPr="00EF67F5">
              <w:rPr>
                <w:rFonts w:eastAsia="Times New Roman"/>
                <w:color w:val="000000"/>
                <w:sz w:val="20"/>
                <w:szCs w:val="20"/>
                <w:lang w:val="hr-HR" w:eastAsia="hr-HR"/>
              </w:rPr>
              <w:t>2</w:t>
            </w:r>
          </w:p>
        </w:tc>
        <w:tc>
          <w:tcPr>
            <w:tcW w:w="1913" w:type="dxa"/>
            <w:gridSpan w:val="2"/>
            <w:tcBorders>
              <w:top w:val="nil"/>
              <w:left w:val="nil"/>
              <w:bottom w:val="nil"/>
              <w:right w:val="single" w:sz="8" w:space="0" w:color="auto"/>
            </w:tcBorders>
            <w:hideMark/>
          </w:tcPr>
          <w:p w:rsidR="00482B5E" w:rsidRPr="00EF67F5" w:rsidRDefault="00482B5E" w:rsidP="00A816E7">
            <w:pPr>
              <w:spacing w:after="0"/>
              <w:jc w:val="center"/>
              <w:rPr>
                <w:rFonts w:eastAsia="Times New Roman"/>
                <w:color w:val="000000"/>
                <w:sz w:val="20"/>
                <w:szCs w:val="20"/>
                <w:lang w:val="hr-HR" w:eastAsia="hr-HR"/>
              </w:rPr>
            </w:pPr>
            <w:r w:rsidRPr="00EF67F5">
              <w:rPr>
                <w:rFonts w:eastAsia="Times New Roman"/>
                <w:color w:val="000000"/>
                <w:sz w:val="20"/>
                <w:szCs w:val="20"/>
                <w:lang w:val="hr-HR" w:eastAsia="hr-HR"/>
              </w:rPr>
              <w:t>4</w:t>
            </w:r>
          </w:p>
        </w:tc>
        <w:tc>
          <w:tcPr>
            <w:tcW w:w="1913" w:type="dxa"/>
            <w:gridSpan w:val="2"/>
            <w:tcBorders>
              <w:top w:val="nil"/>
              <w:left w:val="nil"/>
              <w:bottom w:val="nil"/>
              <w:right w:val="single" w:sz="8" w:space="0" w:color="auto"/>
            </w:tcBorders>
            <w:hideMark/>
          </w:tcPr>
          <w:p w:rsidR="00482B5E" w:rsidRPr="00EF67F5" w:rsidRDefault="00482B5E" w:rsidP="00A816E7">
            <w:pPr>
              <w:spacing w:after="0"/>
              <w:jc w:val="center"/>
              <w:rPr>
                <w:rFonts w:eastAsia="Times New Roman"/>
                <w:color w:val="000000"/>
                <w:sz w:val="20"/>
                <w:szCs w:val="20"/>
                <w:lang w:val="hr-HR" w:eastAsia="hr-HR"/>
              </w:rPr>
            </w:pPr>
            <w:r w:rsidRPr="00EF67F5">
              <w:rPr>
                <w:rFonts w:eastAsia="Times New Roman"/>
                <w:color w:val="000000"/>
                <w:sz w:val="20"/>
                <w:szCs w:val="20"/>
                <w:lang w:val="hr-HR" w:eastAsia="hr-HR"/>
              </w:rPr>
              <w:t>5</w:t>
            </w:r>
          </w:p>
        </w:tc>
        <w:tc>
          <w:tcPr>
            <w:tcW w:w="1856" w:type="dxa"/>
            <w:gridSpan w:val="2"/>
            <w:tcBorders>
              <w:top w:val="nil"/>
              <w:left w:val="nil"/>
              <w:bottom w:val="nil"/>
              <w:right w:val="single" w:sz="8" w:space="0" w:color="auto"/>
            </w:tcBorders>
            <w:hideMark/>
          </w:tcPr>
          <w:p w:rsidR="00482B5E" w:rsidRPr="00EF67F5" w:rsidRDefault="00482B5E" w:rsidP="00A816E7">
            <w:pPr>
              <w:spacing w:after="0"/>
              <w:jc w:val="center"/>
              <w:rPr>
                <w:rFonts w:eastAsia="Times New Roman"/>
                <w:color w:val="000000"/>
                <w:sz w:val="20"/>
                <w:szCs w:val="20"/>
                <w:lang w:val="hr-HR" w:eastAsia="hr-HR"/>
              </w:rPr>
            </w:pPr>
            <w:r w:rsidRPr="00EF67F5">
              <w:rPr>
                <w:rFonts w:eastAsia="Times New Roman"/>
                <w:color w:val="000000"/>
                <w:sz w:val="20"/>
                <w:szCs w:val="20"/>
                <w:lang w:val="hr-HR" w:eastAsia="hr-HR"/>
              </w:rPr>
              <w:t>6</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710000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A) PRIHODI OD POREZA</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933.910,00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759.498,15</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81,32</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711000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Porez na dobit pojedinaca i pod.</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400,00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6,00</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1,50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711111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dobit od privr. i prof. djelatnosti</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15"/>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711112</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Porezi na dobit od polj. djelatn.</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w:t>
            </w:r>
          </w:p>
        </w:tc>
      </w:tr>
      <w:tr w:rsidR="00482B5E" w:rsidRPr="00EF67F5" w:rsidTr="00A816E7">
        <w:trPr>
          <w:gridAfter w:val="1"/>
          <w:wAfter w:w="406" w:type="dxa"/>
          <w:trHeight w:val="315"/>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711113</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autorska prava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25"/>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711115</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prihod od imovine i imovinskih prava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713000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Porezi na plaće i radnu snagu</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4.500,00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0,00</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0,00</w:t>
            </w:r>
          </w:p>
        </w:tc>
      </w:tr>
      <w:tr w:rsidR="00482B5E" w:rsidRPr="00EF67F5" w:rsidTr="00A816E7">
        <w:trPr>
          <w:gridAfter w:val="1"/>
          <w:wAfter w:w="406" w:type="dxa"/>
          <w:trHeight w:val="525"/>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713111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plaću i druga lična primanja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25"/>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713112</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imovinu od pravnih lica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15"/>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713113</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dodatna primanja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 </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714000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Porez na imovinu</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43.310,00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26.136,99</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60,35</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714111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imovinu</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2.500,00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1.963,38</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78,54</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714112</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im. od pravnih lica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475,00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23,75</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714113</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imovinu za motorna vozila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232,50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77,50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714121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naslijeđe i darove</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6.500,00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5.207,80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80,12</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714131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promet nepokretnosti od pravnih lica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11.010,00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16.843,17</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152,98</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lastRenderedPageBreak/>
              <w:t>714132</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promet nepokretnosti od fizičkih lica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1.415,14</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7,08</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714141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Povremeni porezi na imovinu</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715000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Domaći por.na dobra i usluge</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700,00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0,00</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715132</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promet proizvoda iz tarifnog br.2</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715137</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Kaznena kamata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715141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promet usluga osim građevinarstva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715143</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potr.uugost.od pravnih lica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716000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Porez na međ.trg.i transakcije</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70.000,00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80.183,17</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114,55</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716111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 od poreza na doh.fiz.lica od nesamostalne djelatnosti</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40.000,00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71.169,35</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177,92</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716112</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 od poreza na doh.fiz. lica od samostalne djelatnosti</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692,22</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69,22</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716113</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 od poreza na doh. Fiz.lica od imovine i imov.prava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168,51</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84,26</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716115</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 poreza na doh. fiz.lica na dobitke od nagradnih igara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2.348,73</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15,66</w:t>
            </w:r>
          </w:p>
        </w:tc>
      </w:tr>
      <w:tr w:rsidR="00482B5E" w:rsidRPr="00EF67F5" w:rsidTr="00A816E7">
        <w:trPr>
          <w:gridAfter w:val="1"/>
          <w:wAfter w:w="406" w:type="dxa"/>
          <w:trHeight w:val="765"/>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716116</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 poreza na doh. od dr.samost.dj.iz čl. 12. Zakona o porezu</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5.465,43</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54,65</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716117</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 poreza na doh.po konačnom obračunu</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1.300,00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338,93</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26,07</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716123</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Vanredni prihodi</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716171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 poreza na dohodak</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CCCCCC"/>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717000</w:t>
            </w:r>
          </w:p>
        </w:tc>
        <w:tc>
          <w:tcPr>
            <w:tcW w:w="2662" w:type="dxa"/>
            <w:gridSpan w:val="2"/>
            <w:tcBorders>
              <w:top w:val="nil"/>
              <w:left w:val="nil"/>
              <w:bottom w:val="single" w:sz="8" w:space="0" w:color="auto"/>
              <w:right w:val="single" w:sz="8" w:space="0" w:color="auto"/>
            </w:tcBorders>
            <w:shd w:val="clear" w:color="000000" w:fill="CCCCCC"/>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Prihodi od indirektnih poreza koji pripadaju kantonima</w:t>
            </w:r>
          </w:p>
        </w:tc>
        <w:tc>
          <w:tcPr>
            <w:tcW w:w="1913" w:type="dxa"/>
            <w:gridSpan w:val="2"/>
            <w:tcBorders>
              <w:top w:val="nil"/>
              <w:left w:val="nil"/>
              <w:bottom w:val="single" w:sz="8" w:space="0" w:color="auto"/>
              <w:right w:val="single" w:sz="8" w:space="0" w:color="auto"/>
            </w:tcBorders>
            <w:shd w:val="clear" w:color="000000" w:fill="CCCCCC"/>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806.000,00</w:t>
            </w:r>
          </w:p>
        </w:tc>
        <w:tc>
          <w:tcPr>
            <w:tcW w:w="1913" w:type="dxa"/>
            <w:gridSpan w:val="2"/>
            <w:tcBorders>
              <w:top w:val="nil"/>
              <w:left w:val="nil"/>
              <w:bottom w:val="single" w:sz="8" w:space="0" w:color="auto"/>
              <w:right w:val="single" w:sz="8" w:space="0" w:color="auto"/>
            </w:tcBorders>
            <w:shd w:val="clear" w:color="000000" w:fill="CCCCCC"/>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648.384,95</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80,44</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717131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Prih.odindir.poreza koji pripadaju direkcijama za puteve</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36.000,00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13.765,89</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38,24</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717141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Prihodi od indirektnih poreza  koji pripadaju općini</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770.000,00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634.619,06</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82,42</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719000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Ostali porezi</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9.000,00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4.787,04</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53,19</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719111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Ostali porezi</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719114</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Poseban porez na plaću za zaštitu od prir. i drugih nesreća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719115</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Poseban por. Na pl.za zašt.odprir. I dr.nesreća  po</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lastRenderedPageBreak/>
              <w:t>719116</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prijenos sredstava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4.300,00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1.356,15</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31,54</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719117</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ugostiteljstvo od fiz. osoba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3.430,89</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85,77</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720000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B) NEPOREZNI PRIHODI</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804.800,00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755.338,89</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93,85</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721000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Prih. od poduz. Aktivnosti i imovine</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ascii="Calibri" w:eastAsia="Times New Roman" w:hAnsi="Calibri" w:cs="Calibri"/>
                <w:color w:val="000000"/>
                <w:lang w:val="hr-HR" w:eastAsia="hr-HR"/>
              </w:rPr>
            </w:pPr>
            <w:r w:rsidRPr="00EF67F5">
              <w:rPr>
                <w:rFonts w:ascii="Calibri" w:eastAsia="Times New Roman" w:hAnsi="Calibri" w:cs="Calibri"/>
                <w:color w:val="000000"/>
                <w:lang w:val="hr-HR" w:eastAsia="hr-HR"/>
              </w:rPr>
              <w:t>174.800,00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196.159,69</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112,22</w:t>
            </w:r>
          </w:p>
        </w:tc>
      </w:tr>
      <w:tr w:rsidR="00482B5E" w:rsidRPr="00EF67F5" w:rsidTr="00A816E7">
        <w:trPr>
          <w:gridAfter w:val="1"/>
          <w:wAfter w:w="406" w:type="dxa"/>
          <w:trHeight w:val="765"/>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721112</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 od davanja prava  -koncesije eksploat.prir.resursa, patenata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40.000,00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18.362,46</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45,91</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721121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Prihodi od zakupa zemljišta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90.000,00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111.286,20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111,67</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721122</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Prihodi od iznajmljivanja posl.prostora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7.319,68</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91,50</w:t>
            </w:r>
          </w:p>
        </w:tc>
      </w:tr>
      <w:tr w:rsidR="00482B5E" w:rsidRPr="00EF67F5" w:rsidTr="00A816E7">
        <w:trPr>
          <w:gridAfter w:val="1"/>
          <w:wAfter w:w="406" w:type="dxa"/>
          <w:trHeight w:val="315"/>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721125</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 od zemljišne rente</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3.732,00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124,40</w:t>
            </w:r>
          </w:p>
        </w:tc>
      </w:tr>
      <w:tr w:rsidR="00482B5E" w:rsidRPr="00EF67F5" w:rsidTr="00A816E7">
        <w:trPr>
          <w:gridAfter w:val="1"/>
          <w:wAfter w:w="406" w:type="dxa"/>
          <w:trHeight w:val="525"/>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721129</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 od iznajmljivanj mat imovine</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1.843,35</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#DIV/0!</w:t>
            </w:r>
          </w:p>
        </w:tc>
      </w:tr>
      <w:tr w:rsidR="00482B5E" w:rsidRPr="00EF67F5" w:rsidTr="00A816E7">
        <w:trPr>
          <w:gridAfter w:val="1"/>
          <w:wAfter w:w="406" w:type="dxa"/>
          <w:trHeight w:val="525"/>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721211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Prihodi od kamata za depozite u banci</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721227</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Prihodi od zakupa sportsko privrednih lovišta</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26.305,00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328,81</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721229</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Prihodi od iznajmljivanja ostale mat.imovine</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27.311,00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136,56</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721231</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Ostali prihodi od imovine-dodjeljeno zemljište</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721239</w:t>
            </w:r>
          </w:p>
        </w:tc>
        <w:tc>
          <w:tcPr>
            <w:tcW w:w="2662"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Ostali prihodi od imovine</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w:t>
            </w:r>
          </w:p>
        </w:tc>
        <w:tc>
          <w:tcPr>
            <w:tcW w:w="1913"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722000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Nakn. i takse od pružanja javnih usl.</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629.800,00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559.179,20</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88,79</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722121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Kantonalne administrativne takse</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722131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Opštinskeadmin. takse</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30.750,75</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61,50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722135</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Ostali prihodi</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7.069,81</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141,40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722322</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Općinske kom. takse za isticanje firmi</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45.000,00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38.171,52</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84,83</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722328</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Naknada za pčelinju pašu</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722329</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Ostale opštinske takse i naknade</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6.300,00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315,00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722423</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Naknada za izgradnju i održ.javnih skloništa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722431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Općinske naknade</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722433</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Naknada za uređenje građevinskog zemljišta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722437</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Naknada za postupak legalizacije građevine</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lastRenderedPageBreak/>
              <w:t>722434</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Naknada za korištenje građ.zemljišta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722441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Opšt.kom.nakn.u skladu sa kantonalnim propisima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3.504,05</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43,80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722449</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Ostale komunalne naknade</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13.038,30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260,77</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722454</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Naknade za korištenje državnih šuma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400.000,00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440.624,77</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110,16</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722461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Naknada za zauzimanje javnih površina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722515</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Naknada za korištenje podataka premjera i katastra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1.405,80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70,29</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722521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Vodna naknada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722531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Naknada za ceste za vozila pravnih osoba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5.311,95</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75,89</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722532</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Naknada za upotrebu cesta za vozila građana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3.572,79</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59,55</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722581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Posebne naknade za zaštitu od prirodnih i drugih nesreća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6.334,00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105,57</w:t>
            </w:r>
          </w:p>
        </w:tc>
      </w:tr>
      <w:tr w:rsidR="00482B5E" w:rsidRPr="00EF67F5" w:rsidTr="00A816E7">
        <w:trPr>
          <w:gridAfter w:val="1"/>
          <w:wAfter w:w="406" w:type="dxa"/>
          <w:trHeight w:val="765"/>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722582</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Posebne nakn.za zašt. Od pr.idr.nesr.-osnovica zbirni iznos neto primanja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447,02</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44,70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722583</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Naknada za vatr.jedinice iz premije osiguranja imovine</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8,44</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8,44</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722584</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Naknada za vatrogasne jedinice</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722611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Prihodi od pružanja usluga građanima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722719</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Ostali povrati</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2.640,00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13,20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722791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Vanredni prihodi</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51.000,00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723000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Novčane kazne (neporeske prirode)</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200,00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0,00</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0,00</w:t>
            </w:r>
          </w:p>
        </w:tc>
      </w:tr>
      <w:tr w:rsidR="00482B5E" w:rsidRPr="00EF67F5" w:rsidTr="00A816E7">
        <w:trPr>
          <w:gridAfter w:val="1"/>
          <w:wAfter w:w="406" w:type="dxa"/>
          <w:trHeight w:val="525"/>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723131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Novčane kazne po općinskim propisima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25"/>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730000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C) TEKUĆE POTPORE(GRANTOVI)</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1.322.982,00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310.502,79</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23,47</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731111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Primljeni tekući transferi od inostranih vlada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150.000,00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732112</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Primljeni grantovi od federacije</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775.382,00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242.690,96</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31,30</w:t>
            </w:r>
          </w:p>
        </w:tc>
      </w:tr>
      <w:tr w:rsidR="00482B5E" w:rsidRPr="00EF67F5" w:rsidTr="00A816E7">
        <w:trPr>
          <w:gridAfter w:val="1"/>
          <w:wAfter w:w="406" w:type="dxa"/>
          <w:trHeight w:val="51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732113</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Primljeni grantovi od Republike Srpske</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240.000,00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18.000,00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7,50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732114</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Primljeni grantovi od kantona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155.000,00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49.811,83</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32,14</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733111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Donacije od fizickih lica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lastRenderedPageBreak/>
              <w:t>733112</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Donacije od pravnih lica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770000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D) PRIHODI OD CARINA</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200,00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15"/>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777779</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 za puteve iz cijene nafte</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25"/>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811000</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E) PRIHODI OD PRODAJE ZEMLJIŠTA</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143.520,00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0,00</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0,00</w:t>
            </w:r>
          </w:p>
        </w:tc>
      </w:tr>
      <w:tr w:rsidR="00482B5E" w:rsidRPr="00EF67F5" w:rsidTr="00A816E7">
        <w:trPr>
          <w:gridAfter w:val="1"/>
          <w:wAfter w:w="406" w:type="dxa"/>
          <w:trHeight w:val="315"/>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811111</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Prihodi od prodaje zemljišta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53.520,00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525"/>
        </w:trPr>
        <w:tc>
          <w:tcPr>
            <w:tcW w:w="1170" w:type="dxa"/>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811112</w:t>
            </w:r>
          </w:p>
        </w:tc>
        <w:tc>
          <w:tcPr>
            <w:tcW w:w="2662"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Prihodi od prodaje zgrada i stambenih objekata</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90.000,00</w:t>
            </w:r>
          </w:p>
        </w:tc>
        <w:tc>
          <w:tcPr>
            <w:tcW w:w="1913"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56"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gridAfter w:val="1"/>
          <w:wAfter w:w="406" w:type="dxa"/>
          <w:trHeight w:val="300"/>
        </w:trPr>
        <w:tc>
          <w:tcPr>
            <w:tcW w:w="1170" w:type="dxa"/>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 </w:t>
            </w:r>
          </w:p>
        </w:tc>
        <w:tc>
          <w:tcPr>
            <w:tcW w:w="2662"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PRIHODI (A+B+C+D+E)</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3.205.412,00</w:t>
            </w:r>
          </w:p>
        </w:tc>
        <w:tc>
          <w:tcPr>
            <w:tcW w:w="1913"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1.825.339,83</w:t>
            </w:r>
          </w:p>
        </w:tc>
        <w:tc>
          <w:tcPr>
            <w:tcW w:w="1856"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56,95</w:t>
            </w:r>
          </w:p>
        </w:tc>
      </w:tr>
      <w:tr w:rsidR="00482B5E" w:rsidRPr="00EF67F5" w:rsidTr="00A816E7">
        <w:trPr>
          <w:gridAfter w:val="1"/>
          <w:wAfter w:w="406" w:type="dxa"/>
          <w:trHeight w:val="300"/>
        </w:trPr>
        <w:tc>
          <w:tcPr>
            <w:tcW w:w="1170" w:type="dxa"/>
            <w:tcBorders>
              <w:top w:val="nil"/>
              <w:left w:val="nil"/>
              <w:bottom w:val="nil"/>
              <w:right w:val="nil"/>
            </w:tcBorders>
            <w:noWrap/>
            <w:vAlign w:val="bottom"/>
            <w:hideMark/>
          </w:tcPr>
          <w:p w:rsidR="00482B5E" w:rsidRPr="00EF67F5" w:rsidRDefault="00482B5E" w:rsidP="00A816E7">
            <w:pPr>
              <w:spacing w:after="0"/>
              <w:jc w:val="right"/>
              <w:rPr>
                <w:rFonts w:eastAsia="Times New Roman"/>
                <w:b/>
                <w:bCs/>
                <w:color w:val="000000"/>
                <w:sz w:val="20"/>
                <w:szCs w:val="20"/>
                <w:lang w:val="hr-HR" w:eastAsia="hr-HR"/>
              </w:rPr>
            </w:pPr>
          </w:p>
        </w:tc>
        <w:tc>
          <w:tcPr>
            <w:tcW w:w="2662"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913"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913"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56"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r>
      <w:tr w:rsidR="00482B5E" w:rsidRPr="00EF67F5" w:rsidTr="00A816E7">
        <w:trPr>
          <w:gridAfter w:val="1"/>
          <w:wAfter w:w="406" w:type="dxa"/>
          <w:trHeight w:val="300"/>
        </w:trPr>
        <w:tc>
          <w:tcPr>
            <w:tcW w:w="1170" w:type="dxa"/>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2662"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913"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913"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56"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r>
      <w:tr w:rsidR="00482B5E" w:rsidRPr="00EF67F5" w:rsidTr="00A816E7">
        <w:trPr>
          <w:gridAfter w:val="1"/>
          <w:wAfter w:w="406" w:type="dxa"/>
          <w:trHeight w:val="300"/>
        </w:trPr>
        <w:tc>
          <w:tcPr>
            <w:tcW w:w="1170" w:type="dxa"/>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2662"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913"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3769" w:type="dxa"/>
            <w:gridSpan w:val="4"/>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r>
      <w:tr w:rsidR="00482B5E" w:rsidRPr="00EF67F5" w:rsidTr="00A816E7">
        <w:trPr>
          <w:gridAfter w:val="1"/>
          <w:wAfter w:w="406" w:type="dxa"/>
          <w:trHeight w:val="300"/>
        </w:trPr>
        <w:tc>
          <w:tcPr>
            <w:tcW w:w="1170" w:type="dxa"/>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2662"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913"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3769" w:type="dxa"/>
            <w:gridSpan w:val="4"/>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r>
      <w:tr w:rsidR="00482B5E" w:rsidRPr="00EF67F5" w:rsidTr="00A816E7">
        <w:trPr>
          <w:gridAfter w:val="1"/>
          <w:wAfter w:w="406" w:type="dxa"/>
          <w:trHeight w:val="300"/>
        </w:trPr>
        <w:tc>
          <w:tcPr>
            <w:tcW w:w="1170" w:type="dxa"/>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2662"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913"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3769" w:type="dxa"/>
            <w:gridSpan w:val="4"/>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r>
      <w:tr w:rsidR="00482B5E" w:rsidRPr="00EF67F5" w:rsidTr="00A816E7">
        <w:trPr>
          <w:trHeight w:val="375"/>
        </w:trPr>
        <w:tc>
          <w:tcPr>
            <w:tcW w:w="9920" w:type="dxa"/>
            <w:gridSpan w:val="10"/>
            <w:tcBorders>
              <w:top w:val="nil"/>
              <w:left w:val="nil"/>
              <w:bottom w:val="nil"/>
              <w:right w:val="nil"/>
            </w:tcBorders>
            <w:noWrap/>
            <w:vAlign w:val="bottom"/>
            <w:hideMark/>
          </w:tcPr>
          <w:p w:rsidR="00482B5E" w:rsidRPr="00EF67F5" w:rsidRDefault="00482B5E" w:rsidP="00A816E7">
            <w:pPr>
              <w:spacing w:after="0"/>
              <w:jc w:val="center"/>
              <w:rPr>
                <w:rFonts w:eastAsia="Times New Roman"/>
                <w:b/>
                <w:bCs/>
                <w:color w:val="000000"/>
                <w:sz w:val="28"/>
                <w:szCs w:val="28"/>
                <w:u w:val="single"/>
                <w:lang w:val="hr-HR" w:eastAsia="hr-HR"/>
              </w:rPr>
            </w:pPr>
            <w:r w:rsidRPr="00EF67F5">
              <w:rPr>
                <w:rFonts w:eastAsia="Times New Roman"/>
                <w:b/>
                <w:bCs/>
                <w:color w:val="000000"/>
                <w:sz w:val="28"/>
                <w:szCs w:val="28"/>
                <w:u w:val="single"/>
                <w:lang w:val="hr-HR" w:eastAsia="hr-HR"/>
              </w:rPr>
              <w:t xml:space="preserve">R A S H O D I   </w:t>
            </w:r>
          </w:p>
        </w:tc>
      </w:tr>
      <w:tr w:rsidR="00482B5E" w:rsidRPr="00EF67F5" w:rsidTr="00A816E7">
        <w:trPr>
          <w:trHeight w:val="315"/>
        </w:trPr>
        <w:tc>
          <w:tcPr>
            <w:tcW w:w="1200" w:type="dxa"/>
            <w:gridSpan w:val="2"/>
            <w:tcBorders>
              <w:top w:val="nil"/>
              <w:left w:val="nil"/>
              <w:bottom w:val="nil"/>
              <w:right w:val="nil"/>
            </w:tcBorders>
            <w:noWrap/>
            <w:vAlign w:val="bottom"/>
            <w:hideMark/>
          </w:tcPr>
          <w:p w:rsidR="00482B5E" w:rsidRPr="00EF67F5" w:rsidRDefault="00482B5E" w:rsidP="00A816E7">
            <w:pPr>
              <w:spacing w:after="0"/>
              <w:jc w:val="center"/>
              <w:rPr>
                <w:rFonts w:eastAsia="Times New Roman"/>
                <w:b/>
                <w:bCs/>
                <w:color w:val="000000"/>
                <w:sz w:val="28"/>
                <w:szCs w:val="28"/>
                <w:u w:val="single"/>
                <w:lang w:val="hr-HR" w:eastAsia="hr-HR"/>
              </w:rPr>
            </w:pPr>
          </w:p>
        </w:tc>
        <w:tc>
          <w:tcPr>
            <w:tcW w:w="30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r>
      <w:tr w:rsidR="00482B5E" w:rsidRPr="00EF67F5" w:rsidTr="00A816E7">
        <w:trPr>
          <w:trHeight w:val="645"/>
        </w:trPr>
        <w:tc>
          <w:tcPr>
            <w:tcW w:w="1200"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center"/>
              <w:rPr>
                <w:rFonts w:eastAsia="Times New Roman"/>
                <w:b/>
                <w:bCs/>
                <w:color w:val="000000"/>
                <w:sz w:val="20"/>
                <w:szCs w:val="20"/>
                <w:lang w:val="hr-HR" w:eastAsia="hr-HR"/>
              </w:rPr>
            </w:pPr>
            <w:r w:rsidRPr="00EF67F5">
              <w:rPr>
                <w:rFonts w:eastAsia="Times New Roman"/>
                <w:b/>
                <w:bCs/>
                <w:color w:val="000000"/>
                <w:sz w:val="20"/>
                <w:szCs w:val="20"/>
                <w:lang w:val="hr-HR" w:eastAsia="hr-HR"/>
              </w:rPr>
              <w:t>Ekonomski kod</w:t>
            </w:r>
          </w:p>
        </w:tc>
        <w:tc>
          <w:tcPr>
            <w:tcW w:w="3080" w:type="dxa"/>
            <w:gridSpan w:val="2"/>
            <w:tcBorders>
              <w:top w:val="single" w:sz="8" w:space="0" w:color="auto"/>
              <w:left w:val="nil"/>
              <w:bottom w:val="single" w:sz="8" w:space="0" w:color="auto"/>
              <w:right w:val="single" w:sz="8" w:space="0" w:color="auto"/>
            </w:tcBorders>
            <w:shd w:val="clear" w:color="000000" w:fill="D9D9D9"/>
            <w:hideMark/>
          </w:tcPr>
          <w:p w:rsidR="00482B5E" w:rsidRPr="00EF67F5" w:rsidRDefault="00482B5E" w:rsidP="00A816E7">
            <w:pPr>
              <w:spacing w:after="0"/>
              <w:jc w:val="center"/>
              <w:rPr>
                <w:rFonts w:ascii="Calibri" w:eastAsia="Times New Roman" w:hAnsi="Calibri" w:cs="Calibri"/>
                <w:b/>
                <w:bCs/>
                <w:color w:val="000000"/>
                <w:lang w:val="hr-HR" w:eastAsia="hr-HR"/>
              </w:rPr>
            </w:pPr>
            <w:r w:rsidRPr="00EF67F5">
              <w:rPr>
                <w:rFonts w:ascii="Calibri" w:eastAsia="Times New Roman" w:hAnsi="Calibri" w:cs="Calibri"/>
                <w:b/>
                <w:bCs/>
                <w:color w:val="000000"/>
                <w:lang w:val="hr-HR" w:eastAsia="hr-HR"/>
              </w:rPr>
              <w:t>RASHODI</w:t>
            </w:r>
          </w:p>
        </w:tc>
        <w:tc>
          <w:tcPr>
            <w:tcW w:w="1880" w:type="dxa"/>
            <w:gridSpan w:val="2"/>
            <w:tcBorders>
              <w:top w:val="single" w:sz="8" w:space="0" w:color="auto"/>
              <w:left w:val="nil"/>
              <w:bottom w:val="single" w:sz="8" w:space="0" w:color="auto"/>
              <w:right w:val="single" w:sz="8" w:space="0" w:color="auto"/>
            </w:tcBorders>
            <w:shd w:val="clear" w:color="000000" w:fill="D9D9D9"/>
            <w:hideMark/>
          </w:tcPr>
          <w:p w:rsidR="00482B5E" w:rsidRPr="00EF67F5" w:rsidRDefault="00482B5E" w:rsidP="00A816E7">
            <w:pPr>
              <w:spacing w:after="0"/>
              <w:jc w:val="center"/>
              <w:rPr>
                <w:rFonts w:eastAsia="Times New Roman"/>
                <w:b/>
                <w:bCs/>
                <w:color w:val="000000"/>
                <w:sz w:val="20"/>
                <w:szCs w:val="20"/>
                <w:lang w:val="hr-HR" w:eastAsia="hr-HR"/>
              </w:rPr>
            </w:pPr>
            <w:r w:rsidRPr="00EF67F5">
              <w:rPr>
                <w:rFonts w:eastAsia="Times New Roman"/>
                <w:b/>
                <w:bCs/>
                <w:color w:val="000000"/>
                <w:sz w:val="20"/>
                <w:szCs w:val="20"/>
                <w:lang w:val="hr-HR" w:eastAsia="hr-HR"/>
              </w:rPr>
              <w:t>Budežet 2025.</w:t>
            </w:r>
          </w:p>
        </w:tc>
        <w:tc>
          <w:tcPr>
            <w:tcW w:w="1880" w:type="dxa"/>
            <w:gridSpan w:val="2"/>
            <w:tcBorders>
              <w:top w:val="single" w:sz="8" w:space="0" w:color="auto"/>
              <w:left w:val="nil"/>
              <w:bottom w:val="single" w:sz="8" w:space="0" w:color="auto"/>
              <w:right w:val="single" w:sz="8" w:space="0" w:color="auto"/>
            </w:tcBorders>
            <w:shd w:val="clear" w:color="000000" w:fill="D9D9D9"/>
            <w:hideMark/>
          </w:tcPr>
          <w:p w:rsidR="00482B5E" w:rsidRPr="00EF67F5" w:rsidRDefault="00482B5E" w:rsidP="00A816E7">
            <w:pPr>
              <w:spacing w:after="0"/>
              <w:jc w:val="center"/>
              <w:rPr>
                <w:rFonts w:eastAsia="Times New Roman"/>
                <w:b/>
                <w:bCs/>
                <w:color w:val="000000"/>
                <w:sz w:val="20"/>
                <w:szCs w:val="20"/>
                <w:lang w:val="hr-HR" w:eastAsia="hr-HR"/>
              </w:rPr>
            </w:pPr>
            <w:r w:rsidRPr="00EF67F5">
              <w:rPr>
                <w:rFonts w:eastAsia="Times New Roman"/>
                <w:b/>
                <w:bCs/>
                <w:color w:val="000000"/>
                <w:sz w:val="20"/>
                <w:szCs w:val="20"/>
                <w:lang w:val="hr-HR" w:eastAsia="hr-HR"/>
              </w:rPr>
              <w:t>Izvršenje sa 30.09.2025.</w:t>
            </w:r>
          </w:p>
        </w:tc>
        <w:tc>
          <w:tcPr>
            <w:tcW w:w="1880" w:type="dxa"/>
            <w:gridSpan w:val="2"/>
            <w:tcBorders>
              <w:top w:val="single" w:sz="8" w:space="0" w:color="auto"/>
              <w:left w:val="nil"/>
              <w:bottom w:val="single" w:sz="8" w:space="0" w:color="auto"/>
              <w:right w:val="single" w:sz="8" w:space="0" w:color="auto"/>
            </w:tcBorders>
            <w:shd w:val="clear" w:color="000000" w:fill="D9D9D9"/>
            <w:hideMark/>
          </w:tcPr>
          <w:p w:rsidR="00482B5E" w:rsidRPr="00EF67F5" w:rsidRDefault="00482B5E" w:rsidP="00A816E7">
            <w:pPr>
              <w:spacing w:after="0"/>
              <w:jc w:val="center"/>
              <w:rPr>
                <w:rFonts w:eastAsia="Times New Roman"/>
                <w:b/>
                <w:bCs/>
                <w:color w:val="000000"/>
                <w:sz w:val="20"/>
                <w:szCs w:val="20"/>
                <w:lang w:val="hr-HR" w:eastAsia="hr-HR"/>
              </w:rPr>
            </w:pPr>
            <w:r w:rsidRPr="00EF67F5">
              <w:rPr>
                <w:rFonts w:eastAsia="Times New Roman"/>
                <w:b/>
                <w:bCs/>
                <w:color w:val="000000"/>
                <w:sz w:val="20"/>
                <w:szCs w:val="20"/>
                <w:lang w:val="hr-HR" w:eastAsia="hr-HR"/>
              </w:rPr>
              <w:t>3/4</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611000</w:t>
            </w:r>
          </w:p>
        </w:tc>
        <w:tc>
          <w:tcPr>
            <w:tcW w:w="30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A)PLAĆE I NAKNADE TROŠKOVA ZAPOSLENIH</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1.322.500,00</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830.773,01</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62,82</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600001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sz w:val="20"/>
                <w:szCs w:val="20"/>
                <w:lang w:val="hr-HR" w:eastAsia="hr-HR"/>
              </w:rPr>
            </w:pPr>
            <w:r w:rsidRPr="00EF67F5">
              <w:rPr>
                <w:rFonts w:eastAsia="Times New Roman"/>
                <w:sz w:val="20"/>
                <w:szCs w:val="20"/>
                <w:lang w:val="hr-HR" w:eastAsia="hr-HR"/>
              </w:rPr>
              <w:t>Budžetska rezerva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56.472,00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611111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Plate po umanjenju dopr. iz red.rada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638.000,00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443.549,30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69,52</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611123</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Poseban porez 0,50% na neto platu</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2.217,31</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44,35</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611131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PIO na teret zaposlenih</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190.000,00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118.341,28</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62,28</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611132</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Dopr.za zdravstveno -zaposleni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135.000,00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87.016,17</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64,46</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611133</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Dopr. za zapošljavanje -zaposleni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10.441,87</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47,46</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611165</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dohodak 10 %</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36.863,80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67,03</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611211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Nakn.za prijevoz na posao i s posla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19.060,50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54,46</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611215</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Troškovi prevoza odbornika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768,12</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38,41</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611221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Naknade za topli obrok</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56.945,86</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71,18</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611222</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Naknade za terenski rad</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611224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Regres za godišnji odmor</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19.787,60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98,94</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611225</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Otpremnina zbog odlaska u penziju</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28.000,00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9.503,70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33,94</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611226</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Jubilarne nagrade za stabilnost u radu</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27,78</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611226</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Darovi povodom vjerskih  praznika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11.000,00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611226</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 xml:space="preserve">Jubilarne nagrade </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6.277,50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89,68</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lastRenderedPageBreak/>
              <w:t>611227</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Pomoć građanima- pomoć u slučaju smrti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611239</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Troškovi održavanja izbora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10.000,00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612000</w:t>
            </w:r>
          </w:p>
        </w:tc>
        <w:tc>
          <w:tcPr>
            <w:tcW w:w="30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B) DOPRINOS NA TERET POSLODAVCA</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160.000,00</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59.992,23</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37,50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612111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Doprinos za PIO</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33.430,90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33,43</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612112</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Doprinos za zdravstveno</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23.081,23</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51,29</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612113</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Doprinos za zapošljavanje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3.480,10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23,20</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613000</w:t>
            </w:r>
          </w:p>
        </w:tc>
        <w:tc>
          <w:tcPr>
            <w:tcW w:w="30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C) IZDACI ZA MATERIJAL I USLUGE</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771.900,00</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371.802,50</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48,17</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613113</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Putovanja-lična vozila u zemlji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303,75</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30,38</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613114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Troškovi smještaja za sl. putovanja u zemlji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613115</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Troškovi dnevnica u zemlji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1.450,00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72,50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613123</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Putni troškovi u inostranstvo</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613124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Tr. Smještaja za sl.putovanja u inostranstvu</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97,79</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3,26</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613125</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Troškovi dnevnica u inostranstvu</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3.130,00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62,60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613129</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Ostali troškovi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613191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Ostale naknade putnih troškova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335,85</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33,59</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613211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za električnu energiju</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53.264,55</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76,09</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613212</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za centralno grijanje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17.000,00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14.566,50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85,69</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613216</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za el.energiju- javna rasvjeta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6.878,97</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45,86</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613312</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za internet</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3.500,00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2.619,09</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74,83</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613313</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za mobilni telefon</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3.224,51</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64,49</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613311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telefonskih usluga-fax.tel</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2.248,58</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44,97</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613314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Poštanske usluge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613315</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Usluge dostave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613322</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Poštanske usluge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7.186,40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89,83</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613324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Usluge čišćenja grada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18.925,28</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94,63</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613325</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za usluge obezbjeđenja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842,40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42,12</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613328</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Čišćenje snijega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23.000,00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613329</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Ostale komunalne usluge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6.262,48</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62,62</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613411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 xml:space="preserve">Izdaci za obrasce </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1.129,97</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37,67</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613412</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ta kompjutersi materijal</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2.212,23</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44,24</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613416</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za sitan inventar</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223,65</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22,37</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613417</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za kancelarijski materijal</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3.969,51</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56,71</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613418</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Ostali troškovi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3.678,51</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73,57</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613484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Materijal za čišćenje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533,00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26,65</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613487</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Materijal za potrebe civilne zaštite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533,30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8,89</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lastRenderedPageBreak/>
              <w:t>613511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Benzin</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3.416,81</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48,81</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613512</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Dizel</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6.254,35</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41,70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613522</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Prevoz robe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613523</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Registracija motornih vozila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355,38</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4,44</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613523</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Osiguranje motornih vozila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1.132,25</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16,18</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613524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Usluge prevoza đaka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21.060,47</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42,12</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613524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za prevoz ljudi</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6.325,00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63,25</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613711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Materijal za opravku i održ.zgrada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650,80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6,51</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613712</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Materijal za opravku i održ.opreme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1.967,45</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98,37</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613713</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Materijal za opravku i održavanje vozila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238,00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2,38</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613723</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Usluge opravki i održavanja vozila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3.248,69</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32,49</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613724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Usluge opravki i održ.cesta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7.020,00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23,40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613726</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Održavanje ulične rasvjete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10.000,00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7.012,04</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70,12</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613727</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Ostale usluge održavanja i popravke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613728</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Usluge održavanja softvera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11.000,00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5.896,80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53,61</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613822</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platnog  prometa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3.500,00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2.487,86</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71,08</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613911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Usluge medija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5.326,32</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177,54</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613912</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Usluge štampanja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613914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Usluge reprezentacije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2.365,63</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29,57</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613914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Čajna kuhinja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1.460,76</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20,87</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613915</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Ostale stručne usluge nadzor radova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2.632,00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263,20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613915</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Izrada projektne dokumentacije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613917</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Troškovi obilježavanja značajnih datuma i vjerskih praznika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2.442,11</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16,28</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613923</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Troškovi obilježavanja dana Opštine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7.430,20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49,53</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613931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za specijalizaciju i školovanje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2.191,00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54,78</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613931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računov.i revizorskih usluga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613932</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Revizija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613933</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Pravne usluge-pravobranilac</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19.831,09</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99,16</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613934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Usluge izrade projektne dokumentacije</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613935</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Kompjutorske usluge-nabavka softvera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2.386,80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238,68</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613939</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Ostale strucne usluge-Geodeti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1.900,00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31,67</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613949</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Ostale stručne usluge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1.262,70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25,25</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613951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Usluge analize vode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3.252,60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162,63</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lastRenderedPageBreak/>
              <w:t>613961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Usluge ispitivanja okoline (Javno Izlaganje)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613971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Zatezne kamate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613974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Ugovor o djelu</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30.000,00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29.220,00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97,40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613974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Komisije Opštinskog načelnika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13.662,25</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136,62</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613975</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Komisije opštinskogvjeća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360,00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18,00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613976</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Naknade odbornicima OV</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46.800,00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85,09</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613985</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Naknade za rad u kolegiju OV</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960,00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96,00</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613986</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Poseban porez 0,50%-povremeni poslovi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472,30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47,23</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613987</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Dopr. za zdravstvo-povremeni poslovi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3.556,33</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71,13</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613988</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Dopr.za PIO- povremeni poslovi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7.500,00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5.334,50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71,13</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613991</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Porez na dohodak 10 %-povremeni poslovi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8.535,92</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85,36</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613994</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Ostale usluge i dažbine vanredni rashodi</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12.179,88</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81,20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614000</w:t>
            </w:r>
          </w:p>
        </w:tc>
        <w:tc>
          <w:tcPr>
            <w:tcW w:w="3080" w:type="dxa"/>
            <w:gridSpan w:val="2"/>
            <w:tcBorders>
              <w:top w:val="nil"/>
              <w:left w:val="nil"/>
              <w:bottom w:val="single" w:sz="8" w:space="0" w:color="auto"/>
              <w:right w:val="single" w:sz="8" w:space="0" w:color="auto"/>
            </w:tcBorders>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Ostale usluge -finansiranje projekata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 </w:t>
            </w:r>
          </w:p>
        </w:tc>
        <w:tc>
          <w:tcPr>
            <w:tcW w:w="30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D) TEKUĆI GRANTOVI</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267.540,00</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77.387,81</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28,93</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Grant mjesnim zajednicama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11.000,00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3.200,00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29,09</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614124</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Naknada za OIK</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4.500,00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3.150,00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70,00</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614225</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Pomoć za majke po osnovu rodjenja djeteta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8,33</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614231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Nabavka udžbenika djacima osnovne škole Grahovo</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2.999,77</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74,99</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614234</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Isplata stipendija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25.000,00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614235</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Jednokratne novčane pomoći</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12.000,00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10.400,00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86,67</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614239</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Izdaci za socijalnu zaštitu</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10.359,74</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34,53</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Grant za NVO i transferi za projekte mladih</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14.000,00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93,33</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Grant poticaj turizmu</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Grnt SKUD Gavrilo Princip</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Grant za osnovnu školu</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27.794,85</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92,65</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 xml:space="preserve">Grant za NVO </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3.400,00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34,00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614313</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Grant udruženje pčelara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Grant za sport</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6.040,00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1.200,00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19,87</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614319</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Grant za vjerske zajednice</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1.742,95</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17,43</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614415</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Poticaj poljoprivredi i privredi</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614419</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Učešće na sajmovima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2.135,35</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21,35</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Crveni krst</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6.300,00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630,00</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shd w:val="clear" w:color="000000" w:fill="F2F2F2"/>
            <w:hideMark/>
          </w:tcPr>
          <w:p w:rsidR="00482B5E" w:rsidRPr="00EF67F5" w:rsidRDefault="00482B5E" w:rsidP="00A816E7">
            <w:pPr>
              <w:spacing w:after="0"/>
              <w:jc w:val="right"/>
              <w:rPr>
                <w:rFonts w:eastAsia="Times New Roman"/>
                <w:color w:val="404040"/>
                <w:sz w:val="20"/>
                <w:szCs w:val="20"/>
                <w:lang w:val="hr-HR" w:eastAsia="hr-HR"/>
              </w:rPr>
            </w:pPr>
            <w:r w:rsidRPr="00EF67F5">
              <w:rPr>
                <w:rFonts w:eastAsia="Times New Roman"/>
                <w:color w:val="404040"/>
                <w:sz w:val="20"/>
                <w:szCs w:val="20"/>
                <w:lang w:val="hr-HR" w:eastAsia="hr-HR"/>
              </w:rPr>
              <w:lastRenderedPageBreak/>
              <w:t>614817</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Izvršenje sudskih presuda i rješenja o izvršenju</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25.000,00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b/>
                <w:bCs/>
                <w:color w:val="404040"/>
                <w:sz w:val="20"/>
                <w:szCs w:val="20"/>
                <w:lang w:val="hr-HR" w:eastAsia="hr-HR"/>
              </w:rPr>
            </w:pPr>
            <w:r w:rsidRPr="00EF67F5">
              <w:rPr>
                <w:rFonts w:eastAsia="Times New Roman"/>
                <w:b/>
                <w:bCs/>
                <w:color w:val="404040"/>
                <w:sz w:val="20"/>
                <w:szCs w:val="20"/>
                <w:lang w:val="hr-HR" w:eastAsia="hr-HR"/>
              </w:rPr>
              <w:t>616000</w:t>
            </w:r>
          </w:p>
        </w:tc>
        <w:tc>
          <w:tcPr>
            <w:tcW w:w="30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sz w:val="20"/>
                <w:szCs w:val="20"/>
                <w:lang w:val="hr-HR" w:eastAsia="hr-HR"/>
              </w:rPr>
            </w:pPr>
            <w:r w:rsidRPr="00EF67F5">
              <w:rPr>
                <w:rFonts w:eastAsia="Times New Roman"/>
                <w:b/>
                <w:bCs/>
                <w:sz w:val="20"/>
                <w:szCs w:val="20"/>
                <w:lang w:val="hr-HR" w:eastAsia="hr-HR"/>
              </w:rPr>
              <w:t>(E)IZDACI ZA KREDITE</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sz w:val="20"/>
                <w:szCs w:val="20"/>
                <w:lang w:val="hr-HR" w:eastAsia="hr-HR"/>
              </w:rPr>
            </w:pPr>
            <w:r w:rsidRPr="00EF67F5">
              <w:rPr>
                <w:rFonts w:eastAsia="Times New Roman"/>
                <w:b/>
                <w:bCs/>
                <w:sz w:val="20"/>
                <w:szCs w:val="20"/>
                <w:lang w:val="hr-HR" w:eastAsia="hr-HR"/>
              </w:rPr>
              <w:t>45.000,00</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sz w:val="20"/>
                <w:szCs w:val="20"/>
                <w:lang w:val="hr-HR" w:eastAsia="hr-HR"/>
              </w:rPr>
            </w:pPr>
            <w:r w:rsidRPr="00EF67F5">
              <w:rPr>
                <w:rFonts w:eastAsia="Times New Roman"/>
                <w:b/>
                <w:bCs/>
                <w:sz w:val="20"/>
                <w:szCs w:val="20"/>
                <w:lang w:val="hr-HR" w:eastAsia="hr-HR"/>
              </w:rPr>
              <w:t>45.106,44</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100,24</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616212</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sz w:val="20"/>
                <w:szCs w:val="20"/>
                <w:lang w:val="hr-HR" w:eastAsia="hr-HR"/>
              </w:rPr>
            </w:pPr>
            <w:r w:rsidRPr="00EF67F5">
              <w:rPr>
                <w:rFonts w:eastAsia="Times New Roman"/>
                <w:sz w:val="20"/>
                <w:szCs w:val="20"/>
                <w:lang w:val="hr-HR" w:eastAsia="hr-HR"/>
              </w:rPr>
              <w:t>Izdatci za kredit</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404040"/>
                <w:sz w:val="20"/>
                <w:szCs w:val="20"/>
                <w:lang w:val="hr-HR" w:eastAsia="hr-HR"/>
              </w:rPr>
            </w:pPr>
            <w:r w:rsidRPr="00EF67F5">
              <w:rPr>
                <w:rFonts w:eastAsia="Times New Roman"/>
                <w:color w:val="404040"/>
                <w:sz w:val="20"/>
                <w:szCs w:val="20"/>
                <w:lang w:val="hr-HR" w:eastAsia="hr-HR"/>
              </w:rPr>
              <w:t>45.000,00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404040"/>
                <w:sz w:val="20"/>
                <w:szCs w:val="20"/>
                <w:lang w:val="hr-HR" w:eastAsia="hr-HR"/>
              </w:rPr>
            </w:pPr>
            <w:r w:rsidRPr="00EF67F5">
              <w:rPr>
                <w:rFonts w:eastAsia="Times New Roman"/>
                <w:color w:val="404040"/>
                <w:sz w:val="20"/>
                <w:szCs w:val="20"/>
                <w:lang w:val="hr-HR" w:eastAsia="hr-HR"/>
              </w:rPr>
              <w:t>45.106,44</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100,24</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820000</w:t>
            </w:r>
          </w:p>
        </w:tc>
        <w:tc>
          <w:tcPr>
            <w:tcW w:w="30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F)KAPITALNI IZDACI</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582.000,00</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216.014,16</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37,12</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821311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Namještaj</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821312</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Kompjutorska oprema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4.688,31</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46,88</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821.321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Motorna vozila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7.410,26</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821335</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Oprema za sportske terene i dječija igrališta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12.000,00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7.017,66</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58,48</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821361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Strojevi, uređaji, alati i instalacije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8.963,18</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89,63</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821361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Novogodišnji nakit</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7.020,00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70,20</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821611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Rekonstrukcija na zemljištu vanjska osvetljenja pločnici i ograde</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70.000,00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821614</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Rekonstrukcija zgrada</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30.000,00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26.755,85</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89,19</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821618</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Rekonstrukcija objekata vezanih za vodovod i kanalizaciju</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sz w:val="20"/>
                <w:szCs w:val="20"/>
                <w:lang w:val="hr-HR" w:eastAsia="hr-HR"/>
              </w:rPr>
            </w:pPr>
            <w:r w:rsidRPr="00EF67F5">
              <w:rPr>
                <w:rFonts w:eastAsia="Times New Roman"/>
                <w:sz w:val="20"/>
                <w:szCs w:val="20"/>
                <w:lang w:val="hr-HR" w:eastAsia="hr-HR"/>
              </w:rPr>
              <w:t>350.000,00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80.809,16</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23,09</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821619</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Ostala rekonstrukcija(uređenje oko zgrada)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0,00</w:t>
            </w:r>
          </w:p>
        </w:tc>
      </w:tr>
      <w:tr w:rsidR="00482B5E" w:rsidRPr="00EF67F5" w:rsidTr="00A816E7">
        <w:trPr>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823331</w:t>
            </w:r>
          </w:p>
        </w:tc>
        <w:tc>
          <w:tcPr>
            <w:tcW w:w="30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rPr>
                <w:rFonts w:eastAsia="Times New Roman"/>
                <w:color w:val="000000"/>
                <w:sz w:val="20"/>
                <w:szCs w:val="20"/>
                <w:lang w:val="hr-HR" w:eastAsia="hr-HR"/>
              </w:rPr>
            </w:pPr>
            <w:r w:rsidRPr="00EF67F5">
              <w:rPr>
                <w:rFonts w:eastAsia="Times New Roman"/>
                <w:color w:val="000000"/>
                <w:sz w:val="20"/>
                <w:szCs w:val="20"/>
                <w:lang w:val="hr-HR" w:eastAsia="hr-HR"/>
              </w:rPr>
              <w:t>Otplata domacimfinansijskim institucijama</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60.000,00</w:t>
            </w:r>
          </w:p>
        </w:tc>
        <w:tc>
          <w:tcPr>
            <w:tcW w:w="1880" w:type="dxa"/>
            <w:gridSpan w:val="2"/>
            <w:tcBorders>
              <w:top w:val="nil"/>
              <w:left w:val="nil"/>
              <w:bottom w:val="single" w:sz="8" w:space="0" w:color="auto"/>
              <w:right w:val="single" w:sz="8" w:space="0" w:color="auto"/>
            </w:tcBorders>
            <w:shd w:val="clear" w:color="000000" w:fill="FFFFFF"/>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73.349,74</w:t>
            </w:r>
          </w:p>
        </w:tc>
        <w:tc>
          <w:tcPr>
            <w:tcW w:w="1880" w:type="dxa"/>
            <w:gridSpan w:val="2"/>
            <w:tcBorders>
              <w:top w:val="nil"/>
              <w:left w:val="nil"/>
              <w:bottom w:val="single" w:sz="8" w:space="0" w:color="auto"/>
              <w:right w:val="single" w:sz="8" w:space="0" w:color="auto"/>
            </w:tcBorders>
            <w:hideMark/>
          </w:tcPr>
          <w:p w:rsidR="00482B5E" w:rsidRPr="00EF67F5" w:rsidRDefault="00482B5E" w:rsidP="00A816E7">
            <w:pPr>
              <w:spacing w:after="0"/>
              <w:jc w:val="right"/>
              <w:rPr>
                <w:rFonts w:eastAsia="Times New Roman"/>
                <w:color w:val="000000"/>
                <w:sz w:val="20"/>
                <w:szCs w:val="20"/>
                <w:lang w:val="hr-HR" w:eastAsia="hr-HR"/>
              </w:rPr>
            </w:pPr>
            <w:r w:rsidRPr="00EF67F5">
              <w:rPr>
                <w:rFonts w:eastAsia="Times New Roman"/>
                <w:color w:val="000000"/>
                <w:sz w:val="20"/>
                <w:szCs w:val="20"/>
                <w:lang w:val="hr-HR" w:eastAsia="hr-HR"/>
              </w:rPr>
              <w:t>122,25</w:t>
            </w:r>
          </w:p>
        </w:tc>
      </w:tr>
      <w:tr w:rsidR="00482B5E" w:rsidRPr="00EF67F5" w:rsidTr="00A816E7">
        <w:trPr>
          <w:trHeight w:val="330"/>
        </w:trPr>
        <w:tc>
          <w:tcPr>
            <w:tcW w:w="1200" w:type="dxa"/>
            <w:gridSpan w:val="2"/>
            <w:tcBorders>
              <w:top w:val="nil"/>
              <w:left w:val="single" w:sz="8" w:space="0" w:color="auto"/>
              <w:bottom w:val="single" w:sz="8" w:space="0" w:color="auto"/>
              <w:right w:val="single" w:sz="8" w:space="0" w:color="auto"/>
            </w:tcBorders>
            <w:shd w:val="clear" w:color="000000" w:fill="D9D9D9"/>
            <w:vAlign w:val="bottom"/>
            <w:hideMark/>
          </w:tcPr>
          <w:p w:rsidR="00482B5E" w:rsidRPr="00EF67F5" w:rsidRDefault="00482B5E" w:rsidP="00A816E7">
            <w:pPr>
              <w:spacing w:after="0"/>
              <w:rPr>
                <w:rFonts w:eastAsia="Times New Roman"/>
                <w:color w:val="000000"/>
                <w:lang w:val="hr-HR" w:eastAsia="hr-HR"/>
              </w:rPr>
            </w:pPr>
            <w:r w:rsidRPr="00EF67F5">
              <w:rPr>
                <w:rFonts w:eastAsia="Times New Roman"/>
                <w:color w:val="000000"/>
                <w:lang w:val="hr-HR" w:eastAsia="hr-HR"/>
              </w:rPr>
              <w:t> </w:t>
            </w:r>
          </w:p>
        </w:tc>
        <w:tc>
          <w:tcPr>
            <w:tcW w:w="30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rPr>
                <w:rFonts w:eastAsia="Times New Roman"/>
                <w:b/>
                <w:bCs/>
                <w:color w:val="000000"/>
                <w:sz w:val="20"/>
                <w:szCs w:val="20"/>
                <w:lang w:val="hr-HR" w:eastAsia="hr-HR"/>
              </w:rPr>
            </w:pPr>
            <w:r w:rsidRPr="00EF67F5">
              <w:rPr>
                <w:rFonts w:eastAsia="Times New Roman"/>
                <w:b/>
                <w:bCs/>
                <w:color w:val="000000"/>
                <w:sz w:val="20"/>
                <w:szCs w:val="20"/>
                <w:lang w:val="hr-HR" w:eastAsia="hr-HR"/>
              </w:rPr>
              <w:t>RASHODI (A+B+C+D+E+F+G)</w:t>
            </w:r>
          </w:p>
        </w:tc>
        <w:tc>
          <w:tcPr>
            <w:tcW w:w="1880" w:type="dxa"/>
            <w:gridSpan w:val="2"/>
            <w:tcBorders>
              <w:top w:val="nil"/>
              <w:left w:val="nil"/>
              <w:bottom w:val="single" w:sz="8" w:space="0" w:color="auto"/>
              <w:right w:val="single" w:sz="8" w:space="0" w:color="auto"/>
            </w:tcBorders>
            <w:shd w:val="clear" w:color="000000" w:fill="DDD9C4"/>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3.205.412,00</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1.601.076,15</w:t>
            </w:r>
          </w:p>
        </w:tc>
        <w:tc>
          <w:tcPr>
            <w:tcW w:w="1880" w:type="dxa"/>
            <w:gridSpan w:val="2"/>
            <w:tcBorders>
              <w:top w:val="nil"/>
              <w:left w:val="nil"/>
              <w:bottom w:val="single" w:sz="8" w:space="0" w:color="auto"/>
              <w:right w:val="single" w:sz="8" w:space="0" w:color="auto"/>
            </w:tcBorders>
            <w:shd w:val="clear" w:color="000000" w:fill="D9D9D9"/>
            <w:hideMark/>
          </w:tcPr>
          <w:p w:rsidR="00482B5E" w:rsidRPr="00EF67F5" w:rsidRDefault="00482B5E" w:rsidP="00A816E7">
            <w:pPr>
              <w:spacing w:after="0"/>
              <w:jc w:val="right"/>
              <w:rPr>
                <w:rFonts w:eastAsia="Times New Roman"/>
                <w:b/>
                <w:bCs/>
                <w:color w:val="000000"/>
                <w:sz w:val="20"/>
                <w:szCs w:val="20"/>
                <w:lang w:val="hr-HR" w:eastAsia="hr-HR"/>
              </w:rPr>
            </w:pPr>
            <w:r w:rsidRPr="00EF67F5">
              <w:rPr>
                <w:rFonts w:eastAsia="Times New Roman"/>
                <w:b/>
                <w:bCs/>
                <w:color w:val="000000"/>
                <w:sz w:val="20"/>
                <w:szCs w:val="20"/>
                <w:lang w:val="hr-HR" w:eastAsia="hr-HR"/>
              </w:rPr>
              <w:t>49,95</w:t>
            </w:r>
          </w:p>
        </w:tc>
      </w:tr>
      <w:tr w:rsidR="00482B5E" w:rsidRPr="00EF67F5" w:rsidTr="00A816E7">
        <w:trPr>
          <w:trHeight w:val="300"/>
        </w:trPr>
        <w:tc>
          <w:tcPr>
            <w:tcW w:w="1200" w:type="dxa"/>
            <w:gridSpan w:val="2"/>
            <w:tcBorders>
              <w:top w:val="nil"/>
              <w:left w:val="nil"/>
              <w:bottom w:val="nil"/>
              <w:right w:val="nil"/>
            </w:tcBorders>
            <w:noWrap/>
            <w:vAlign w:val="bottom"/>
            <w:hideMark/>
          </w:tcPr>
          <w:p w:rsidR="00482B5E" w:rsidRPr="00EF67F5" w:rsidRDefault="00482B5E" w:rsidP="00A816E7">
            <w:pPr>
              <w:spacing w:after="0"/>
              <w:jc w:val="right"/>
              <w:rPr>
                <w:rFonts w:eastAsia="Times New Roman"/>
                <w:b/>
                <w:bCs/>
                <w:color w:val="000000"/>
                <w:sz w:val="20"/>
                <w:szCs w:val="20"/>
                <w:lang w:val="hr-HR" w:eastAsia="hr-HR"/>
              </w:rPr>
            </w:pPr>
          </w:p>
        </w:tc>
        <w:tc>
          <w:tcPr>
            <w:tcW w:w="30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r>
      <w:tr w:rsidR="00482B5E" w:rsidRPr="00EF67F5" w:rsidTr="00A816E7">
        <w:trPr>
          <w:trHeight w:val="300"/>
        </w:trPr>
        <w:tc>
          <w:tcPr>
            <w:tcW w:w="120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30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r>
      <w:tr w:rsidR="00482B5E" w:rsidRPr="00EF67F5" w:rsidTr="00A816E7">
        <w:trPr>
          <w:trHeight w:val="300"/>
        </w:trPr>
        <w:tc>
          <w:tcPr>
            <w:tcW w:w="120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30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r>
      <w:tr w:rsidR="00482B5E" w:rsidRPr="00EF67F5" w:rsidTr="00A816E7">
        <w:trPr>
          <w:trHeight w:val="300"/>
        </w:trPr>
        <w:tc>
          <w:tcPr>
            <w:tcW w:w="120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30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3760" w:type="dxa"/>
            <w:gridSpan w:val="4"/>
            <w:tcBorders>
              <w:top w:val="nil"/>
              <w:left w:val="nil"/>
              <w:bottom w:val="nil"/>
              <w:right w:val="nil"/>
            </w:tcBorders>
            <w:noWrap/>
            <w:vAlign w:val="bottom"/>
            <w:hideMark/>
          </w:tcPr>
          <w:p w:rsidR="00482B5E" w:rsidRPr="00EF67F5" w:rsidRDefault="00482B5E" w:rsidP="00A816E7">
            <w:pPr>
              <w:spacing w:after="0"/>
              <w:rPr>
                <w:rFonts w:ascii="Calibri" w:eastAsia="Times New Roman" w:hAnsi="Calibri" w:cs="Calibri"/>
                <w:color w:val="000000"/>
                <w:lang w:val="hr-HR" w:eastAsia="hr-HR"/>
              </w:rPr>
            </w:pPr>
            <w:r w:rsidRPr="00EF67F5">
              <w:rPr>
                <w:rFonts w:ascii="Calibri" w:eastAsia="Times New Roman" w:hAnsi="Calibri" w:cs="Calibri"/>
                <w:color w:val="000000"/>
                <w:lang w:val="hr-HR" w:eastAsia="hr-HR"/>
              </w:rPr>
              <w:t xml:space="preserve">     Pomoćnik načelnika</w:t>
            </w:r>
          </w:p>
        </w:tc>
      </w:tr>
      <w:tr w:rsidR="00482B5E" w:rsidRPr="00EF67F5" w:rsidTr="00A816E7">
        <w:trPr>
          <w:trHeight w:val="300"/>
        </w:trPr>
        <w:tc>
          <w:tcPr>
            <w:tcW w:w="1200" w:type="dxa"/>
            <w:gridSpan w:val="2"/>
            <w:tcBorders>
              <w:top w:val="nil"/>
              <w:left w:val="nil"/>
              <w:bottom w:val="nil"/>
              <w:right w:val="nil"/>
            </w:tcBorders>
            <w:noWrap/>
            <w:vAlign w:val="bottom"/>
            <w:hideMark/>
          </w:tcPr>
          <w:p w:rsidR="00482B5E" w:rsidRPr="00EF67F5" w:rsidRDefault="00482B5E" w:rsidP="00A816E7">
            <w:pPr>
              <w:spacing w:after="0"/>
              <w:rPr>
                <w:rFonts w:ascii="Calibri" w:eastAsia="Times New Roman" w:hAnsi="Calibri" w:cs="Calibri"/>
                <w:color w:val="000000"/>
                <w:lang w:val="hr-HR" w:eastAsia="hr-HR"/>
              </w:rPr>
            </w:pPr>
          </w:p>
        </w:tc>
        <w:tc>
          <w:tcPr>
            <w:tcW w:w="30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3760" w:type="dxa"/>
            <w:gridSpan w:val="4"/>
            <w:tcBorders>
              <w:top w:val="nil"/>
              <w:left w:val="nil"/>
              <w:bottom w:val="nil"/>
              <w:right w:val="nil"/>
            </w:tcBorders>
            <w:noWrap/>
            <w:vAlign w:val="bottom"/>
            <w:hideMark/>
          </w:tcPr>
          <w:p w:rsidR="00482B5E" w:rsidRPr="00EF67F5" w:rsidRDefault="00482B5E" w:rsidP="00A816E7">
            <w:pPr>
              <w:spacing w:after="0"/>
              <w:rPr>
                <w:rFonts w:ascii="Calibri" w:eastAsia="Times New Roman" w:hAnsi="Calibri" w:cs="Calibri"/>
                <w:color w:val="000000"/>
                <w:lang w:val="hr-HR" w:eastAsia="hr-HR"/>
              </w:rPr>
            </w:pPr>
            <w:r w:rsidRPr="00EF67F5">
              <w:rPr>
                <w:rFonts w:ascii="Calibri" w:eastAsia="Times New Roman" w:hAnsi="Calibri" w:cs="Calibri"/>
                <w:color w:val="000000"/>
                <w:lang w:val="hr-HR" w:eastAsia="hr-HR"/>
              </w:rPr>
              <w:t>_______________________</w:t>
            </w:r>
          </w:p>
        </w:tc>
      </w:tr>
      <w:tr w:rsidR="00482B5E" w:rsidRPr="00EF67F5" w:rsidTr="00A816E7">
        <w:trPr>
          <w:trHeight w:val="300"/>
        </w:trPr>
        <w:tc>
          <w:tcPr>
            <w:tcW w:w="1200" w:type="dxa"/>
            <w:gridSpan w:val="2"/>
            <w:tcBorders>
              <w:top w:val="nil"/>
              <w:left w:val="nil"/>
              <w:bottom w:val="nil"/>
              <w:right w:val="nil"/>
            </w:tcBorders>
            <w:noWrap/>
            <w:vAlign w:val="bottom"/>
            <w:hideMark/>
          </w:tcPr>
          <w:p w:rsidR="00482B5E" w:rsidRPr="00EF67F5" w:rsidRDefault="00482B5E" w:rsidP="00A816E7">
            <w:pPr>
              <w:spacing w:after="0"/>
              <w:rPr>
                <w:rFonts w:ascii="Calibri" w:eastAsia="Times New Roman" w:hAnsi="Calibri" w:cs="Calibri"/>
                <w:color w:val="000000"/>
                <w:lang w:val="hr-HR" w:eastAsia="hr-HR"/>
              </w:rPr>
            </w:pPr>
          </w:p>
        </w:tc>
        <w:tc>
          <w:tcPr>
            <w:tcW w:w="30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1880" w:type="dxa"/>
            <w:gridSpan w:val="2"/>
            <w:tcBorders>
              <w:top w:val="nil"/>
              <w:left w:val="nil"/>
              <w:bottom w:val="nil"/>
              <w:right w:val="nil"/>
            </w:tcBorders>
            <w:noWrap/>
            <w:vAlign w:val="bottom"/>
            <w:hideMark/>
          </w:tcPr>
          <w:p w:rsidR="00482B5E" w:rsidRPr="00EF67F5" w:rsidRDefault="00482B5E" w:rsidP="00A816E7">
            <w:pPr>
              <w:spacing w:after="0"/>
              <w:rPr>
                <w:rFonts w:eastAsia="Times New Roman"/>
                <w:sz w:val="20"/>
                <w:szCs w:val="20"/>
                <w:lang w:val="hr-HR" w:eastAsia="hr-HR"/>
              </w:rPr>
            </w:pPr>
          </w:p>
        </w:tc>
        <w:tc>
          <w:tcPr>
            <w:tcW w:w="3760" w:type="dxa"/>
            <w:gridSpan w:val="4"/>
            <w:tcBorders>
              <w:top w:val="nil"/>
              <w:left w:val="nil"/>
              <w:bottom w:val="nil"/>
              <w:right w:val="nil"/>
            </w:tcBorders>
            <w:noWrap/>
            <w:vAlign w:val="bottom"/>
            <w:hideMark/>
          </w:tcPr>
          <w:p w:rsidR="00482B5E" w:rsidRPr="00EF67F5" w:rsidRDefault="00482B5E" w:rsidP="00A816E7">
            <w:pPr>
              <w:spacing w:after="0"/>
              <w:rPr>
                <w:rFonts w:ascii="Calibri" w:eastAsia="Times New Roman" w:hAnsi="Calibri" w:cs="Calibri"/>
                <w:color w:val="000000"/>
                <w:lang w:val="hr-HR" w:eastAsia="hr-HR"/>
              </w:rPr>
            </w:pPr>
            <w:r w:rsidRPr="00EF67F5">
              <w:rPr>
                <w:rFonts w:ascii="Calibri" w:eastAsia="Times New Roman" w:hAnsi="Calibri" w:cs="Calibri"/>
                <w:color w:val="000000"/>
                <w:lang w:val="hr-HR" w:eastAsia="hr-HR"/>
              </w:rPr>
              <w:t xml:space="preserve">              Vlado Jović</w:t>
            </w:r>
          </w:p>
        </w:tc>
      </w:tr>
    </w:tbl>
    <w:p w:rsidR="0037642E" w:rsidRDefault="0037642E" w:rsidP="00A012B6">
      <w:pPr>
        <w:spacing w:after="0"/>
        <w:rPr>
          <w:rFonts w:ascii="Times New Roman" w:hAnsi="Times New Roman" w:cs="Times New Roman"/>
          <w:b/>
          <w:sz w:val="32"/>
          <w:szCs w:val="32"/>
        </w:rPr>
      </w:pPr>
    </w:p>
    <w:p w:rsidR="0037642E" w:rsidRDefault="0037642E" w:rsidP="00A012B6">
      <w:pPr>
        <w:spacing w:after="0"/>
        <w:rPr>
          <w:rFonts w:ascii="Times New Roman" w:hAnsi="Times New Roman" w:cs="Times New Roman"/>
          <w:b/>
          <w:sz w:val="32"/>
          <w:szCs w:val="32"/>
        </w:rPr>
      </w:pPr>
    </w:p>
    <w:p w:rsidR="0037642E" w:rsidRDefault="0037642E" w:rsidP="00A012B6">
      <w:pPr>
        <w:spacing w:after="0"/>
        <w:rPr>
          <w:rFonts w:ascii="Times New Roman" w:hAnsi="Times New Roman" w:cs="Times New Roman"/>
          <w:b/>
          <w:sz w:val="32"/>
          <w:szCs w:val="32"/>
        </w:rPr>
      </w:pPr>
    </w:p>
    <w:p w:rsidR="0037642E" w:rsidRDefault="0037642E" w:rsidP="00A012B6">
      <w:pPr>
        <w:spacing w:after="0"/>
        <w:rPr>
          <w:rFonts w:ascii="Times New Roman" w:hAnsi="Times New Roman" w:cs="Times New Roman"/>
          <w:b/>
          <w:sz w:val="32"/>
          <w:szCs w:val="32"/>
        </w:rPr>
      </w:pPr>
    </w:p>
    <w:p w:rsidR="0037642E" w:rsidRDefault="0037642E" w:rsidP="00A012B6">
      <w:pPr>
        <w:spacing w:after="0"/>
        <w:rPr>
          <w:rFonts w:ascii="Times New Roman" w:hAnsi="Times New Roman" w:cs="Times New Roman"/>
          <w:b/>
          <w:sz w:val="32"/>
          <w:szCs w:val="32"/>
        </w:rPr>
      </w:pPr>
    </w:p>
    <w:p w:rsidR="0037642E" w:rsidRDefault="0037642E" w:rsidP="00A012B6">
      <w:pPr>
        <w:spacing w:after="0"/>
        <w:rPr>
          <w:rFonts w:ascii="Times New Roman" w:hAnsi="Times New Roman" w:cs="Times New Roman"/>
          <w:b/>
          <w:sz w:val="32"/>
          <w:szCs w:val="32"/>
        </w:rPr>
      </w:pPr>
    </w:p>
    <w:p w:rsidR="0037642E" w:rsidRDefault="0037642E" w:rsidP="00A012B6">
      <w:pPr>
        <w:spacing w:after="0"/>
        <w:rPr>
          <w:rFonts w:ascii="Times New Roman" w:hAnsi="Times New Roman" w:cs="Times New Roman"/>
          <w:b/>
          <w:sz w:val="32"/>
          <w:szCs w:val="32"/>
        </w:rPr>
      </w:pPr>
    </w:p>
    <w:p w:rsidR="0037642E" w:rsidRDefault="0037642E" w:rsidP="00A012B6">
      <w:pPr>
        <w:spacing w:after="0"/>
        <w:rPr>
          <w:rFonts w:ascii="Times New Roman" w:hAnsi="Times New Roman" w:cs="Times New Roman"/>
          <w:b/>
          <w:sz w:val="32"/>
          <w:szCs w:val="32"/>
        </w:rPr>
      </w:pPr>
    </w:p>
    <w:p w:rsidR="0037642E" w:rsidRDefault="0037642E" w:rsidP="00A012B6">
      <w:pPr>
        <w:spacing w:after="0"/>
        <w:rPr>
          <w:rFonts w:ascii="Times New Roman" w:hAnsi="Times New Roman" w:cs="Times New Roman"/>
          <w:b/>
          <w:sz w:val="32"/>
          <w:szCs w:val="32"/>
        </w:rPr>
      </w:pPr>
    </w:p>
    <w:p w:rsidR="0037642E" w:rsidRDefault="0037642E" w:rsidP="00A012B6">
      <w:pPr>
        <w:spacing w:after="0"/>
        <w:rPr>
          <w:rFonts w:ascii="Times New Roman" w:hAnsi="Times New Roman" w:cs="Times New Roman"/>
          <w:b/>
          <w:sz w:val="32"/>
          <w:szCs w:val="32"/>
        </w:rPr>
      </w:pPr>
    </w:p>
    <w:p w:rsidR="00A816E7" w:rsidRDefault="00A816E7" w:rsidP="00A816E7">
      <w:pPr>
        <w:pStyle w:val="Standard"/>
        <w:jc w:val="both"/>
        <w:rPr>
          <w:sz w:val="22"/>
          <w:szCs w:val="22"/>
        </w:rPr>
      </w:pPr>
      <w:r>
        <w:rPr>
          <w:sz w:val="22"/>
          <w:szCs w:val="22"/>
        </w:rPr>
        <w:lastRenderedPageBreak/>
        <w:t>BOSNA I HERCEGOVINA</w:t>
      </w:r>
    </w:p>
    <w:p w:rsidR="00A816E7" w:rsidRDefault="00A816E7" w:rsidP="00A816E7">
      <w:pPr>
        <w:pStyle w:val="Standard"/>
        <w:jc w:val="both"/>
        <w:rPr>
          <w:sz w:val="22"/>
          <w:szCs w:val="22"/>
        </w:rPr>
      </w:pPr>
      <w:r>
        <w:rPr>
          <w:sz w:val="22"/>
          <w:szCs w:val="22"/>
        </w:rPr>
        <w:t>FEDERACIJA BOSNE I HERCEGOVINE</w:t>
      </w:r>
    </w:p>
    <w:p w:rsidR="00A816E7" w:rsidRDefault="00A816E7" w:rsidP="00A816E7">
      <w:pPr>
        <w:pStyle w:val="Standard"/>
        <w:jc w:val="both"/>
        <w:rPr>
          <w:sz w:val="22"/>
          <w:szCs w:val="22"/>
        </w:rPr>
      </w:pPr>
      <w:r>
        <w:rPr>
          <w:sz w:val="22"/>
          <w:szCs w:val="22"/>
        </w:rPr>
        <w:t>KANTON 10</w:t>
      </w:r>
    </w:p>
    <w:p w:rsidR="00A816E7" w:rsidRDefault="00A816E7" w:rsidP="00A816E7">
      <w:pPr>
        <w:pStyle w:val="Standard"/>
        <w:jc w:val="both"/>
        <w:rPr>
          <w:sz w:val="22"/>
          <w:szCs w:val="22"/>
        </w:rPr>
      </w:pPr>
      <w:r>
        <w:rPr>
          <w:sz w:val="22"/>
          <w:szCs w:val="22"/>
        </w:rPr>
        <w:t>OPŠTINA BOSANSKO GRAHOVO</w:t>
      </w:r>
    </w:p>
    <w:p w:rsidR="00A816E7" w:rsidRPr="00482B5E" w:rsidRDefault="00A816E7" w:rsidP="00A816E7">
      <w:pPr>
        <w:pStyle w:val="Standard"/>
        <w:jc w:val="both"/>
        <w:rPr>
          <w:sz w:val="22"/>
          <w:szCs w:val="22"/>
        </w:rPr>
      </w:pPr>
      <w:r>
        <w:rPr>
          <w:sz w:val="22"/>
          <w:szCs w:val="22"/>
        </w:rPr>
        <w:t xml:space="preserve">OPŠTINSKO VIJEĆE </w:t>
      </w:r>
    </w:p>
    <w:p w:rsidR="0037642E" w:rsidRDefault="0037642E" w:rsidP="00A012B6">
      <w:pPr>
        <w:spacing w:after="0"/>
        <w:rPr>
          <w:rFonts w:ascii="Times New Roman" w:hAnsi="Times New Roman" w:cs="Times New Roman"/>
          <w:b/>
          <w:sz w:val="32"/>
          <w:szCs w:val="32"/>
        </w:rPr>
      </w:pPr>
    </w:p>
    <w:p w:rsidR="00A816E7" w:rsidRDefault="00A816E7" w:rsidP="00A816E7">
      <w:pPr>
        <w:spacing w:after="0"/>
        <w:sectPr w:rsidR="00A816E7" w:rsidSect="00482B5E">
          <w:type w:val="continuous"/>
          <w:pgSz w:w="12240" w:h="15840"/>
          <w:pgMar w:top="1440" w:right="1440" w:bottom="1440" w:left="1440" w:header="720" w:footer="720" w:gutter="0"/>
          <w:cols w:space="720"/>
          <w:docGrid w:linePitch="360"/>
        </w:sectPr>
      </w:pP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lastRenderedPageBreak/>
        <w:t xml:space="preserve">Na osnovu člana 24. i 74.  Statuta Opštine Bosansko Grahovo („Službeni glasnik Opštine Bosansko Grahovo“, broj: 21/07),Opštinsko vijeće na sjednici održanoj dana 18.11.2025.godine,donijelo je: </w:t>
      </w:r>
    </w:p>
    <w:p w:rsidR="00A816E7" w:rsidRPr="00A816E7" w:rsidRDefault="00A816E7" w:rsidP="00A816E7">
      <w:pPr>
        <w:spacing w:after="0"/>
        <w:rPr>
          <w:rFonts w:ascii="Times New Roman" w:hAnsi="Times New Roman" w:cs="Times New Roman"/>
        </w:rPr>
      </w:pPr>
    </w:p>
    <w:p w:rsidR="00A816E7" w:rsidRPr="00A816E7" w:rsidRDefault="00A816E7" w:rsidP="00A816E7">
      <w:pPr>
        <w:spacing w:after="0"/>
        <w:jc w:val="center"/>
        <w:rPr>
          <w:rFonts w:ascii="Times New Roman" w:hAnsi="Times New Roman" w:cs="Times New Roman"/>
          <w:b/>
        </w:rPr>
      </w:pPr>
      <w:r w:rsidRPr="00A816E7">
        <w:rPr>
          <w:rFonts w:ascii="Times New Roman" w:hAnsi="Times New Roman" w:cs="Times New Roman"/>
          <w:b/>
        </w:rPr>
        <w:t>O    D    L    U    K    E</w:t>
      </w:r>
    </w:p>
    <w:p w:rsidR="00A816E7" w:rsidRPr="00A816E7" w:rsidRDefault="00A816E7" w:rsidP="00A816E7">
      <w:pPr>
        <w:spacing w:after="0"/>
        <w:jc w:val="center"/>
        <w:rPr>
          <w:rFonts w:ascii="Times New Roman" w:hAnsi="Times New Roman" w:cs="Times New Roman"/>
          <w:b/>
        </w:rPr>
      </w:pPr>
      <w:r w:rsidRPr="00A816E7">
        <w:rPr>
          <w:rFonts w:ascii="Times New Roman" w:hAnsi="Times New Roman" w:cs="Times New Roman"/>
          <w:b/>
        </w:rPr>
        <w:t>O</w:t>
      </w:r>
    </w:p>
    <w:p w:rsidR="00A816E7" w:rsidRPr="00A816E7" w:rsidRDefault="00A816E7" w:rsidP="00A816E7">
      <w:pPr>
        <w:spacing w:after="0"/>
        <w:jc w:val="center"/>
        <w:rPr>
          <w:rFonts w:ascii="Times New Roman" w:hAnsi="Times New Roman" w:cs="Times New Roman"/>
          <w:b/>
        </w:rPr>
      </w:pPr>
      <w:r w:rsidRPr="00A816E7">
        <w:rPr>
          <w:rFonts w:ascii="Times New Roman" w:hAnsi="Times New Roman" w:cs="Times New Roman"/>
          <w:b/>
        </w:rPr>
        <w:t xml:space="preserve"> raspisivanju izbora za članove savjeta mjesnih zajednica</w:t>
      </w:r>
    </w:p>
    <w:p w:rsidR="00A816E7" w:rsidRPr="00A816E7" w:rsidRDefault="00A816E7" w:rsidP="00A816E7">
      <w:pPr>
        <w:spacing w:after="0"/>
        <w:rPr>
          <w:rFonts w:ascii="Times New Roman" w:hAnsi="Times New Roman" w:cs="Times New Roman"/>
        </w:rPr>
      </w:pPr>
    </w:p>
    <w:p w:rsidR="00A816E7" w:rsidRPr="00A816E7" w:rsidRDefault="00A816E7" w:rsidP="00A816E7">
      <w:pPr>
        <w:rPr>
          <w:rFonts w:ascii="Times New Roman" w:hAnsi="Times New Roman" w:cs="Times New Roman"/>
          <w:b/>
        </w:rPr>
      </w:pPr>
      <w:r w:rsidRPr="00A816E7">
        <w:rPr>
          <w:rFonts w:ascii="Times New Roman" w:hAnsi="Times New Roman" w:cs="Times New Roman"/>
          <w:b/>
        </w:rPr>
        <w:t>DIO PRVI – OPŠTE ODREDBE</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Član 1.</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 Predmet )</w:t>
      </w:r>
    </w:p>
    <w:p w:rsidR="00A816E7" w:rsidRPr="00A816E7" w:rsidRDefault="00A816E7" w:rsidP="00A816E7">
      <w:pPr>
        <w:rPr>
          <w:rFonts w:ascii="Times New Roman" w:hAnsi="Times New Roman" w:cs="Times New Roman"/>
        </w:rPr>
      </w:pPr>
      <w:r w:rsidRPr="00A816E7">
        <w:rPr>
          <w:rFonts w:ascii="Times New Roman" w:hAnsi="Times New Roman" w:cs="Times New Roman"/>
        </w:rPr>
        <w:t xml:space="preserve">    Ovom Odlukom raspisuju se izbori za članove savjeta mjesnih zajednica na području opštine Bosansko Grahovo,utvrđuje broj članova savjeta koji se bira, način provođenja izbora,vrijeme i mjesto održavanja izbora,organi za provođenjeizbora,podnošenje prijedloga,postupakglasanja,brojanjeglasova,posmatrači,objavljivanje i potvrđivanje rezultata izbora, mandat članova savjeta,sredstva za održavanje izbora i druga pitanja  u vezi s izbornim procesom.</w:t>
      </w:r>
    </w:p>
    <w:p w:rsidR="00A816E7" w:rsidRPr="00A816E7" w:rsidRDefault="00A816E7" w:rsidP="00A816E7">
      <w:pPr>
        <w:rPr>
          <w:rFonts w:ascii="Times New Roman" w:hAnsi="Times New Roman" w:cs="Times New Roman"/>
          <w:b/>
        </w:rPr>
      </w:pPr>
      <w:r w:rsidRPr="00A816E7">
        <w:rPr>
          <w:rFonts w:ascii="Times New Roman" w:hAnsi="Times New Roman" w:cs="Times New Roman"/>
          <w:b/>
        </w:rPr>
        <w:t>II RAZLOZI ZA DONOŠENJE ODLUKE</w:t>
      </w:r>
    </w:p>
    <w:p w:rsidR="00A816E7" w:rsidRPr="00A816E7" w:rsidRDefault="00A816E7" w:rsidP="00A816E7">
      <w:pPr>
        <w:rPr>
          <w:rFonts w:ascii="Times New Roman" w:hAnsi="Times New Roman" w:cs="Times New Roman"/>
          <w:color w:val="000000" w:themeColor="text1"/>
        </w:rPr>
      </w:pPr>
      <w:r w:rsidRPr="00A816E7">
        <w:rPr>
          <w:rFonts w:ascii="Times New Roman" w:hAnsi="Times New Roman" w:cs="Times New Roman"/>
        </w:rPr>
        <w:t xml:space="preserve">    Razlog za donošenje predmetne Odluke je što izabranim članovima savjeta mjesne </w:t>
      </w:r>
      <w:r w:rsidRPr="00A816E7">
        <w:rPr>
          <w:rFonts w:ascii="Times New Roman" w:hAnsi="Times New Roman" w:cs="Times New Roman"/>
          <w:color w:val="000000" w:themeColor="text1"/>
        </w:rPr>
        <w:t>zajednice Bosansko Grahovo, Peći, Crni Lug, Uništa istekao mandat dok,izabranim članovima savjeta mjesnih zajednice  Preodac mandat prestaje 16.11.2025.godine.</w:t>
      </w:r>
    </w:p>
    <w:p w:rsidR="00A816E7" w:rsidRPr="00A816E7" w:rsidRDefault="00A816E7" w:rsidP="00A816E7">
      <w:pPr>
        <w:rPr>
          <w:rFonts w:ascii="Times New Roman" w:hAnsi="Times New Roman" w:cs="Times New Roman"/>
        </w:rPr>
      </w:pPr>
      <w:r w:rsidRPr="00A816E7">
        <w:rPr>
          <w:rFonts w:ascii="Times New Roman" w:hAnsi="Times New Roman" w:cs="Times New Roman"/>
        </w:rPr>
        <w:lastRenderedPageBreak/>
        <w:t xml:space="preserve">    Prema odredbi člana 74.stav 2.Statuta opštine Bosansko Grahovo mandat članova savjeta mjesne zajednice traje četiri godine .</w:t>
      </w:r>
    </w:p>
    <w:p w:rsidR="00A816E7" w:rsidRPr="00A816E7" w:rsidRDefault="00A816E7" w:rsidP="00A816E7">
      <w:pPr>
        <w:rPr>
          <w:rFonts w:ascii="Times New Roman" w:hAnsi="Times New Roman" w:cs="Times New Roman"/>
        </w:rPr>
      </w:pPr>
      <w:r w:rsidRPr="00A816E7">
        <w:rPr>
          <w:rFonts w:ascii="Times New Roman" w:hAnsi="Times New Roman" w:cs="Times New Roman"/>
        </w:rPr>
        <w:t xml:space="preserve">    S obzirom na navedeno potrebno je pristupiti raspisivanju izbora u mjesnim zajednicama</w:t>
      </w:r>
    </w:p>
    <w:p w:rsidR="00A816E7" w:rsidRPr="00A816E7" w:rsidRDefault="00A816E7" w:rsidP="00A816E7">
      <w:pPr>
        <w:rPr>
          <w:rFonts w:ascii="Times New Roman" w:hAnsi="Times New Roman" w:cs="Times New Roman"/>
          <w:b/>
        </w:rPr>
      </w:pPr>
      <w:r w:rsidRPr="00A816E7">
        <w:rPr>
          <w:rFonts w:ascii="Times New Roman" w:hAnsi="Times New Roman" w:cs="Times New Roman"/>
          <w:b/>
        </w:rPr>
        <w:t>DIO DRUGI-BROJ ČLANOVA SAVJETA, NAČIN PROVOĐENJA,VRIJEME I MJESTO</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Član2.</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 Broj članova savjeta )</w:t>
      </w:r>
    </w:p>
    <w:p w:rsidR="00A816E7" w:rsidRPr="00A816E7" w:rsidRDefault="00A816E7" w:rsidP="00A816E7">
      <w:pPr>
        <w:rPr>
          <w:rFonts w:ascii="Times New Roman" w:hAnsi="Times New Roman" w:cs="Times New Roman"/>
        </w:rPr>
      </w:pPr>
      <w:r w:rsidRPr="00A816E7">
        <w:rPr>
          <w:rFonts w:ascii="Times New Roman" w:hAnsi="Times New Roman" w:cs="Times New Roman"/>
        </w:rPr>
        <w:t xml:space="preserve">    U mjesnim zajednicama održat će se izbori za članove savjeta mjesnih zajednica i izabrati broj članova savjeta kako slijedi:</w:t>
      </w:r>
    </w:p>
    <w:tbl>
      <w:tblPr>
        <w:tblStyle w:val="TableGrid"/>
        <w:tblW w:w="0" w:type="auto"/>
        <w:tblLook w:val="04A0"/>
      </w:tblPr>
      <w:tblGrid>
        <w:gridCol w:w="644"/>
        <w:gridCol w:w="2222"/>
        <w:gridCol w:w="1670"/>
      </w:tblGrid>
      <w:tr w:rsidR="00A816E7" w:rsidRPr="00A816E7" w:rsidTr="00A816E7">
        <w:tc>
          <w:tcPr>
            <w:tcW w:w="846" w:type="dxa"/>
          </w:tcPr>
          <w:p w:rsidR="00A816E7" w:rsidRPr="00A816E7" w:rsidRDefault="00A816E7" w:rsidP="00A816E7">
            <w:pPr>
              <w:jc w:val="center"/>
              <w:rPr>
                <w:rFonts w:ascii="Times New Roman" w:hAnsi="Times New Roman" w:cs="Times New Roman"/>
                <w:b/>
                <w:sz w:val="22"/>
                <w:szCs w:val="22"/>
              </w:rPr>
            </w:pPr>
            <w:r w:rsidRPr="00A816E7">
              <w:rPr>
                <w:rFonts w:ascii="Times New Roman" w:hAnsi="Times New Roman" w:cs="Times New Roman"/>
                <w:b/>
                <w:sz w:val="22"/>
                <w:szCs w:val="22"/>
              </w:rPr>
              <w:t>R/b</w:t>
            </w:r>
          </w:p>
        </w:tc>
        <w:tc>
          <w:tcPr>
            <w:tcW w:w="4819" w:type="dxa"/>
          </w:tcPr>
          <w:p w:rsidR="00A816E7" w:rsidRPr="00A816E7" w:rsidRDefault="00A816E7" w:rsidP="00A816E7">
            <w:pPr>
              <w:rPr>
                <w:rFonts w:ascii="Times New Roman" w:hAnsi="Times New Roman" w:cs="Times New Roman"/>
                <w:b/>
                <w:sz w:val="22"/>
                <w:szCs w:val="22"/>
              </w:rPr>
            </w:pPr>
            <w:r w:rsidRPr="00A816E7">
              <w:rPr>
                <w:rFonts w:ascii="Times New Roman" w:hAnsi="Times New Roman" w:cs="Times New Roman"/>
                <w:b/>
                <w:sz w:val="22"/>
                <w:szCs w:val="22"/>
              </w:rPr>
              <w:t>Mjesna zajednica</w:t>
            </w:r>
          </w:p>
        </w:tc>
        <w:tc>
          <w:tcPr>
            <w:tcW w:w="3397" w:type="dxa"/>
          </w:tcPr>
          <w:p w:rsidR="00A816E7" w:rsidRPr="00A816E7" w:rsidRDefault="00A816E7" w:rsidP="00A816E7">
            <w:pPr>
              <w:jc w:val="center"/>
              <w:rPr>
                <w:rFonts w:ascii="Times New Roman" w:hAnsi="Times New Roman" w:cs="Times New Roman"/>
                <w:b/>
                <w:sz w:val="22"/>
                <w:szCs w:val="22"/>
              </w:rPr>
            </w:pPr>
            <w:r w:rsidRPr="00A816E7">
              <w:rPr>
                <w:rFonts w:ascii="Times New Roman" w:hAnsi="Times New Roman" w:cs="Times New Roman"/>
                <w:b/>
                <w:sz w:val="22"/>
                <w:szCs w:val="22"/>
              </w:rPr>
              <w:t>Broj članova savjeta koji se bira</w:t>
            </w:r>
          </w:p>
        </w:tc>
      </w:tr>
      <w:tr w:rsidR="00A816E7" w:rsidRPr="00A816E7" w:rsidTr="00A816E7">
        <w:tc>
          <w:tcPr>
            <w:tcW w:w="846" w:type="dxa"/>
          </w:tcPr>
          <w:p w:rsidR="00A816E7" w:rsidRPr="00A816E7" w:rsidRDefault="00A816E7" w:rsidP="00A816E7">
            <w:pPr>
              <w:jc w:val="center"/>
              <w:rPr>
                <w:rFonts w:ascii="Times New Roman" w:hAnsi="Times New Roman" w:cs="Times New Roman"/>
                <w:sz w:val="22"/>
                <w:szCs w:val="22"/>
              </w:rPr>
            </w:pPr>
            <w:r w:rsidRPr="00A816E7">
              <w:rPr>
                <w:rFonts w:ascii="Times New Roman" w:hAnsi="Times New Roman" w:cs="Times New Roman"/>
                <w:sz w:val="22"/>
                <w:szCs w:val="22"/>
              </w:rPr>
              <w:t>1.</w:t>
            </w:r>
          </w:p>
        </w:tc>
        <w:tc>
          <w:tcPr>
            <w:tcW w:w="4819" w:type="dxa"/>
          </w:tcPr>
          <w:p w:rsidR="00A816E7" w:rsidRPr="00A816E7" w:rsidRDefault="00A816E7" w:rsidP="00A816E7">
            <w:pPr>
              <w:rPr>
                <w:rFonts w:ascii="Times New Roman" w:hAnsi="Times New Roman" w:cs="Times New Roman"/>
                <w:sz w:val="22"/>
                <w:szCs w:val="22"/>
              </w:rPr>
            </w:pPr>
            <w:r w:rsidRPr="00A816E7">
              <w:rPr>
                <w:rFonts w:ascii="Times New Roman" w:hAnsi="Times New Roman" w:cs="Times New Roman"/>
                <w:sz w:val="22"/>
                <w:szCs w:val="22"/>
              </w:rPr>
              <w:t>Bosansko Grahovo</w:t>
            </w:r>
          </w:p>
        </w:tc>
        <w:tc>
          <w:tcPr>
            <w:tcW w:w="3397" w:type="dxa"/>
          </w:tcPr>
          <w:p w:rsidR="00A816E7" w:rsidRPr="00A816E7" w:rsidRDefault="00A816E7" w:rsidP="00A816E7">
            <w:pPr>
              <w:jc w:val="center"/>
              <w:rPr>
                <w:rFonts w:ascii="Times New Roman" w:hAnsi="Times New Roman" w:cs="Times New Roman"/>
                <w:sz w:val="22"/>
                <w:szCs w:val="22"/>
              </w:rPr>
            </w:pPr>
            <w:r w:rsidRPr="00A816E7">
              <w:rPr>
                <w:rFonts w:ascii="Times New Roman" w:hAnsi="Times New Roman" w:cs="Times New Roman"/>
                <w:sz w:val="22"/>
                <w:szCs w:val="22"/>
              </w:rPr>
              <w:t>7</w:t>
            </w:r>
          </w:p>
        </w:tc>
      </w:tr>
      <w:tr w:rsidR="00A816E7" w:rsidRPr="00A816E7" w:rsidTr="00A816E7">
        <w:tc>
          <w:tcPr>
            <w:tcW w:w="846" w:type="dxa"/>
          </w:tcPr>
          <w:p w:rsidR="00A816E7" w:rsidRPr="00A816E7" w:rsidRDefault="00A816E7" w:rsidP="00A816E7">
            <w:pPr>
              <w:jc w:val="center"/>
              <w:rPr>
                <w:rFonts w:ascii="Times New Roman" w:hAnsi="Times New Roman" w:cs="Times New Roman"/>
                <w:sz w:val="22"/>
                <w:szCs w:val="22"/>
              </w:rPr>
            </w:pPr>
            <w:r w:rsidRPr="00A816E7">
              <w:rPr>
                <w:rFonts w:ascii="Times New Roman" w:hAnsi="Times New Roman" w:cs="Times New Roman"/>
                <w:sz w:val="22"/>
                <w:szCs w:val="22"/>
              </w:rPr>
              <w:t>2.</w:t>
            </w:r>
          </w:p>
        </w:tc>
        <w:tc>
          <w:tcPr>
            <w:tcW w:w="4819" w:type="dxa"/>
          </w:tcPr>
          <w:p w:rsidR="00A816E7" w:rsidRPr="00A816E7" w:rsidRDefault="00A816E7" w:rsidP="00A816E7">
            <w:pPr>
              <w:rPr>
                <w:rFonts w:ascii="Times New Roman" w:hAnsi="Times New Roman" w:cs="Times New Roman"/>
                <w:sz w:val="22"/>
                <w:szCs w:val="22"/>
              </w:rPr>
            </w:pPr>
            <w:r w:rsidRPr="00A816E7">
              <w:rPr>
                <w:rFonts w:ascii="Times New Roman" w:hAnsi="Times New Roman" w:cs="Times New Roman"/>
                <w:sz w:val="22"/>
                <w:szCs w:val="22"/>
              </w:rPr>
              <w:t>Peći</w:t>
            </w:r>
          </w:p>
        </w:tc>
        <w:tc>
          <w:tcPr>
            <w:tcW w:w="3397" w:type="dxa"/>
          </w:tcPr>
          <w:p w:rsidR="00A816E7" w:rsidRPr="00A816E7" w:rsidRDefault="00A816E7" w:rsidP="00A816E7">
            <w:pPr>
              <w:jc w:val="center"/>
              <w:rPr>
                <w:rFonts w:ascii="Times New Roman" w:hAnsi="Times New Roman" w:cs="Times New Roman"/>
                <w:sz w:val="22"/>
                <w:szCs w:val="22"/>
              </w:rPr>
            </w:pPr>
            <w:r w:rsidRPr="00A816E7">
              <w:rPr>
                <w:rFonts w:ascii="Times New Roman" w:hAnsi="Times New Roman" w:cs="Times New Roman"/>
                <w:sz w:val="22"/>
                <w:szCs w:val="22"/>
              </w:rPr>
              <w:t>3</w:t>
            </w:r>
          </w:p>
        </w:tc>
      </w:tr>
      <w:tr w:rsidR="00A816E7" w:rsidRPr="00A816E7" w:rsidTr="00A816E7">
        <w:tc>
          <w:tcPr>
            <w:tcW w:w="846" w:type="dxa"/>
          </w:tcPr>
          <w:p w:rsidR="00A816E7" w:rsidRPr="00A816E7" w:rsidRDefault="00A816E7" w:rsidP="00A816E7">
            <w:pPr>
              <w:jc w:val="center"/>
              <w:rPr>
                <w:rFonts w:ascii="Times New Roman" w:hAnsi="Times New Roman" w:cs="Times New Roman"/>
                <w:sz w:val="22"/>
                <w:szCs w:val="22"/>
              </w:rPr>
            </w:pPr>
            <w:r w:rsidRPr="00A816E7">
              <w:rPr>
                <w:rFonts w:ascii="Times New Roman" w:hAnsi="Times New Roman" w:cs="Times New Roman"/>
                <w:sz w:val="22"/>
                <w:szCs w:val="22"/>
              </w:rPr>
              <w:t>3,</w:t>
            </w:r>
          </w:p>
        </w:tc>
        <w:tc>
          <w:tcPr>
            <w:tcW w:w="4819" w:type="dxa"/>
          </w:tcPr>
          <w:p w:rsidR="00A816E7" w:rsidRPr="00A816E7" w:rsidRDefault="00A816E7" w:rsidP="00A816E7">
            <w:pPr>
              <w:rPr>
                <w:rFonts w:ascii="Times New Roman" w:hAnsi="Times New Roman" w:cs="Times New Roman"/>
                <w:sz w:val="22"/>
                <w:szCs w:val="22"/>
              </w:rPr>
            </w:pPr>
            <w:r w:rsidRPr="00A816E7">
              <w:rPr>
                <w:rFonts w:ascii="Times New Roman" w:hAnsi="Times New Roman" w:cs="Times New Roman"/>
                <w:sz w:val="22"/>
                <w:szCs w:val="22"/>
              </w:rPr>
              <w:t>Maleševci</w:t>
            </w:r>
          </w:p>
        </w:tc>
        <w:tc>
          <w:tcPr>
            <w:tcW w:w="3397" w:type="dxa"/>
          </w:tcPr>
          <w:p w:rsidR="00A816E7" w:rsidRPr="00A816E7" w:rsidRDefault="00A816E7" w:rsidP="00A816E7">
            <w:pPr>
              <w:jc w:val="center"/>
              <w:rPr>
                <w:rFonts w:ascii="Times New Roman" w:hAnsi="Times New Roman" w:cs="Times New Roman"/>
                <w:sz w:val="22"/>
                <w:szCs w:val="22"/>
              </w:rPr>
            </w:pPr>
            <w:r w:rsidRPr="00A816E7">
              <w:rPr>
                <w:rFonts w:ascii="Times New Roman" w:hAnsi="Times New Roman" w:cs="Times New Roman"/>
                <w:sz w:val="22"/>
                <w:szCs w:val="22"/>
              </w:rPr>
              <w:t>3</w:t>
            </w:r>
          </w:p>
        </w:tc>
      </w:tr>
      <w:tr w:rsidR="00A816E7" w:rsidRPr="00A816E7" w:rsidTr="00A816E7">
        <w:tc>
          <w:tcPr>
            <w:tcW w:w="846" w:type="dxa"/>
          </w:tcPr>
          <w:p w:rsidR="00A816E7" w:rsidRPr="00A816E7" w:rsidRDefault="00A816E7" w:rsidP="00A816E7">
            <w:pPr>
              <w:jc w:val="center"/>
              <w:rPr>
                <w:rFonts w:ascii="Times New Roman" w:hAnsi="Times New Roman" w:cs="Times New Roman"/>
                <w:sz w:val="22"/>
                <w:szCs w:val="22"/>
              </w:rPr>
            </w:pPr>
            <w:r w:rsidRPr="00A816E7">
              <w:rPr>
                <w:rFonts w:ascii="Times New Roman" w:hAnsi="Times New Roman" w:cs="Times New Roman"/>
                <w:sz w:val="22"/>
                <w:szCs w:val="22"/>
              </w:rPr>
              <w:t>4,</w:t>
            </w:r>
          </w:p>
        </w:tc>
        <w:tc>
          <w:tcPr>
            <w:tcW w:w="4819" w:type="dxa"/>
          </w:tcPr>
          <w:p w:rsidR="00A816E7" w:rsidRPr="00A816E7" w:rsidRDefault="00A816E7" w:rsidP="00A816E7">
            <w:pPr>
              <w:rPr>
                <w:rFonts w:ascii="Times New Roman" w:hAnsi="Times New Roman" w:cs="Times New Roman"/>
                <w:sz w:val="22"/>
                <w:szCs w:val="22"/>
              </w:rPr>
            </w:pPr>
            <w:r w:rsidRPr="00A816E7">
              <w:rPr>
                <w:rFonts w:ascii="Times New Roman" w:hAnsi="Times New Roman" w:cs="Times New Roman"/>
                <w:sz w:val="22"/>
                <w:szCs w:val="22"/>
              </w:rPr>
              <w:t>Crni Lug</w:t>
            </w:r>
          </w:p>
        </w:tc>
        <w:tc>
          <w:tcPr>
            <w:tcW w:w="3397" w:type="dxa"/>
          </w:tcPr>
          <w:p w:rsidR="00A816E7" w:rsidRPr="00A816E7" w:rsidRDefault="00A816E7" w:rsidP="00A816E7">
            <w:pPr>
              <w:jc w:val="center"/>
              <w:rPr>
                <w:rFonts w:ascii="Times New Roman" w:hAnsi="Times New Roman" w:cs="Times New Roman"/>
                <w:sz w:val="22"/>
                <w:szCs w:val="22"/>
              </w:rPr>
            </w:pPr>
            <w:r w:rsidRPr="00A816E7">
              <w:rPr>
                <w:rFonts w:ascii="Times New Roman" w:hAnsi="Times New Roman" w:cs="Times New Roman"/>
                <w:sz w:val="22"/>
                <w:szCs w:val="22"/>
              </w:rPr>
              <w:t>5</w:t>
            </w:r>
          </w:p>
        </w:tc>
      </w:tr>
      <w:tr w:rsidR="00A816E7" w:rsidRPr="00A816E7" w:rsidTr="00A816E7">
        <w:tc>
          <w:tcPr>
            <w:tcW w:w="846" w:type="dxa"/>
          </w:tcPr>
          <w:p w:rsidR="00A816E7" w:rsidRPr="00A816E7" w:rsidRDefault="00A816E7" w:rsidP="00A816E7">
            <w:pPr>
              <w:jc w:val="center"/>
              <w:rPr>
                <w:rFonts w:ascii="Times New Roman" w:hAnsi="Times New Roman" w:cs="Times New Roman"/>
                <w:sz w:val="22"/>
                <w:szCs w:val="22"/>
              </w:rPr>
            </w:pPr>
            <w:r w:rsidRPr="00A816E7">
              <w:rPr>
                <w:rFonts w:ascii="Times New Roman" w:hAnsi="Times New Roman" w:cs="Times New Roman"/>
                <w:sz w:val="22"/>
                <w:szCs w:val="22"/>
              </w:rPr>
              <w:t>5.</w:t>
            </w:r>
          </w:p>
        </w:tc>
        <w:tc>
          <w:tcPr>
            <w:tcW w:w="4819" w:type="dxa"/>
          </w:tcPr>
          <w:p w:rsidR="00A816E7" w:rsidRPr="00A816E7" w:rsidRDefault="00A816E7" w:rsidP="00A816E7">
            <w:pPr>
              <w:rPr>
                <w:rFonts w:ascii="Times New Roman" w:hAnsi="Times New Roman" w:cs="Times New Roman"/>
                <w:sz w:val="22"/>
                <w:szCs w:val="22"/>
              </w:rPr>
            </w:pPr>
            <w:r w:rsidRPr="00A816E7">
              <w:rPr>
                <w:rFonts w:ascii="Times New Roman" w:hAnsi="Times New Roman" w:cs="Times New Roman"/>
                <w:sz w:val="22"/>
                <w:szCs w:val="22"/>
              </w:rPr>
              <w:t>Uništa</w:t>
            </w:r>
          </w:p>
        </w:tc>
        <w:tc>
          <w:tcPr>
            <w:tcW w:w="3397" w:type="dxa"/>
          </w:tcPr>
          <w:p w:rsidR="00A816E7" w:rsidRPr="00A816E7" w:rsidRDefault="00A816E7" w:rsidP="00A816E7">
            <w:pPr>
              <w:jc w:val="center"/>
              <w:rPr>
                <w:rFonts w:ascii="Times New Roman" w:hAnsi="Times New Roman" w:cs="Times New Roman"/>
                <w:sz w:val="22"/>
                <w:szCs w:val="22"/>
              </w:rPr>
            </w:pPr>
            <w:r w:rsidRPr="00A816E7">
              <w:rPr>
                <w:rFonts w:ascii="Times New Roman" w:hAnsi="Times New Roman" w:cs="Times New Roman"/>
                <w:sz w:val="22"/>
                <w:szCs w:val="22"/>
              </w:rPr>
              <w:t>3</w:t>
            </w:r>
          </w:p>
        </w:tc>
      </w:tr>
      <w:tr w:rsidR="00A816E7" w:rsidRPr="00A816E7" w:rsidTr="00A816E7">
        <w:tc>
          <w:tcPr>
            <w:tcW w:w="846" w:type="dxa"/>
          </w:tcPr>
          <w:p w:rsidR="00A816E7" w:rsidRPr="00A816E7" w:rsidRDefault="00A816E7" w:rsidP="00A816E7">
            <w:pPr>
              <w:jc w:val="center"/>
              <w:rPr>
                <w:rFonts w:ascii="Times New Roman" w:hAnsi="Times New Roman" w:cs="Times New Roman"/>
                <w:sz w:val="22"/>
                <w:szCs w:val="22"/>
              </w:rPr>
            </w:pPr>
            <w:r w:rsidRPr="00A816E7">
              <w:rPr>
                <w:rFonts w:ascii="Times New Roman" w:hAnsi="Times New Roman" w:cs="Times New Roman"/>
                <w:sz w:val="22"/>
                <w:szCs w:val="22"/>
              </w:rPr>
              <w:t>6.</w:t>
            </w:r>
          </w:p>
        </w:tc>
        <w:tc>
          <w:tcPr>
            <w:tcW w:w="4819" w:type="dxa"/>
          </w:tcPr>
          <w:p w:rsidR="00A816E7" w:rsidRPr="00A816E7" w:rsidRDefault="00A816E7" w:rsidP="00A816E7">
            <w:pPr>
              <w:rPr>
                <w:rFonts w:ascii="Times New Roman" w:hAnsi="Times New Roman" w:cs="Times New Roman"/>
                <w:sz w:val="22"/>
                <w:szCs w:val="22"/>
              </w:rPr>
            </w:pPr>
            <w:r w:rsidRPr="00A816E7">
              <w:rPr>
                <w:rFonts w:ascii="Times New Roman" w:hAnsi="Times New Roman" w:cs="Times New Roman"/>
                <w:sz w:val="22"/>
                <w:szCs w:val="22"/>
              </w:rPr>
              <w:t>Preodac</w:t>
            </w:r>
          </w:p>
        </w:tc>
        <w:tc>
          <w:tcPr>
            <w:tcW w:w="3397" w:type="dxa"/>
          </w:tcPr>
          <w:p w:rsidR="00A816E7" w:rsidRPr="00A816E7" w:rsidRDefault="00A816E7" w:rsidP="00A816E7">
            <w:pPr>
              <w:jc w:val="center"/>
              <w:rPr>
                <w:rFonts w:ascii="Times New Roman" w:hAnsi="Times New Roman" w:cs="Times New Roman"/>
                <w:color w:val="000000" w:themeColor="text1"/>
                <w:sz w:val="22"/>
                <w:szCs w:val="22"/>
              </w:rPr>
            </w:pPr>
            <w:r w:rsidRPr="00A816E7">
              <w:rPr>
                <w:rFonts w:ascii="Times New Roman" w:hAnsi="Times New Roman" w:cs="Times New Roman"/>
                <w:color w:val="000000" w:themeColor="text1"/>
                <w:sz w:val="22"/>
                <w:szCs w:val="22"/>
              </w:rPr>
              <w:t>3</w:t>
            </w:r>
          </w:p>
        </w:tc>
      </w:tr>
    </w:tbl>
    <w:p w:rsidR="00A816E7" w:rsidRPr="00A816E7" w:rsidRDefault="00A816E7" w:rsidP="00A816E7">
      <w:pPr>
        <w:rPr>
          <w:rFonts w:ascii="Times New Roman" w:hAnsi="Times New Roman" w:cs="Times New Roman"/>
        </w:rPr>
      </w:pP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Član 3.</w:t>
      </w:r>
    </w:p>
    <w:p w:rsidR="00A816E7" w:rsidRPr="00A816E7" w:rsidRDefault="00A816E7" w:rsidP="00A816E7">
      <w:pPr>
        <w:jc w:val="center"/>
        <w:rPr>
          <w:rFonts w:ascii="Times New Roman" w:hAnsi="Times New Roman" w:cs="Times New Roman"/>
        </w:rPr>
      </w:pPr>
      <w:r w:rsidRPr="00A816E7">
        <w:rPr>
          <w:rFonts w:ascii="Times New Roman" w:hAnsi="Times New Roman" w:cs="Times New Roman"/>
          <w:b/>
        </w:rPr>
        <w:t>( Način provođenja izbora</w:t>
      </w:r>
      <w:r w:rsidRPr="00A816E7">
        <w:rPr>
          <w:rFonts w:ascii="Times New Roman" w:hAnsi="Times New Roman" w:cs="Times New Roman"/>
        </w:rPr>
        <w:t xml:space="preserve"> )</w:t>
      </w:r>
    </w:p>
    <w:p w:rsidR="00A816E7" w:rsidRPr="00A816E7" w:rsidRDefault="00A816E7" w:rsidP="00A816E7">
      <w:pPr>
        <w:rPr>
          <w:rFonts w:ascii="Times New Roman" w:hAnsi="Times New Roman" w:cs="Times New Roman"/>
        </w:rPr>
      </w:pPr>
      <w:r w:rsidRPr="00A816E7">
        <w:rPr>
          <w:rFonts w:ascii="Times New Roman" w:hAnsi="Times New Roman" w:cs="Times New Roman"/>
        </w:rPr>
        <w:t xml:space="preserve">    Članove savjeta mjesnih zajednica biraju građani na osnovu opšteg biračkog prava na neposrednim izborima,tajnim glasanjem.</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Član 4.</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(Vrijeme i mjesto održavanja izbora )</w:t>
      </w:r>
    </w:p>
    <w:p w:rsidR="00A816E7" w:rsidRPr="00A816E7" w:rsidRDefault="00A816E7" w:rsidP="00A816E7">
      <w:pPr>
        <w:rPr>
          <w:rFonts w:ascii="Times New Roman" w:hAnsi="Times New Roman" w:cs="Times New Roman"/>
        </w:rPr>
      </w:pPr>
      <w:r w:rsidRPr="00A816E7">
        <w:rPr>
          <w:rFonts w:ascii="Times New Roman" w:hAnsi="Times New Roman" w:cs="Times New Roman"/>
        </w:rPr>
        <w:lastRenderedPageBreak/>
        <w:t xml:space="preserve">    Izbori za članove savjeta mjesnih zajednica održaće se dana 21.12.</w:t>
      </w:r>
      <w:r w:rsidRPr="00A816E7">
        <w:rPr>
          <w:rFonts w:ascii="Times New Roman" w:hAnsi="Times New Roman" w:cs="Times New Roman"/>
          <w:color w:val="000000" w:themeColor="text1"/>
        </w:rPr>
        <w:t>2025.</w:t>
      </w:r>
      <w:r w:rsidRPr="00A816E7">
        <w:rPr>
          <w:rFonts w:ascii="Times New Roman" w:hAnsi="Times New Roman" w:cs="Times New Roman"/>
        </w:rPr>
        <w:t>godine,u vremenu od 09-18 sati u prostorijama mjesnih zajednica,škola i drugim pogodnim prostorijama.</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Član 5.</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 Objavljivanje vremena i mjesta odžavanja izbora )</w:t>
      </w:r>
    </w:p>
    <w:p w:rsidR="00A816E7" w:rsidRPr="00A816E7" w:rsidRDefault="00A816E7" w:rsidP="00A816E7">
      <w:pPr>
        <w:rPr>
          <w:rFonts w:ascii="Times New Roman" w:hAnsi="Times New Roman" w:cs="Times New Roman"/>
        </w:rPr>
      </w:pPr>
      <w:r w:rsidRPr="00A816E7">
        <w:rPr>
          <w:rFonts w:ascii="Times New Roman" w:hAnsi="Times New Roman" w:cs="Times New Roman"/>
        </w:rPr>
        <w:t xml:space="preserve">    Mjesto i vrijeme održavanja izbora objavit će se na oglasnoj tabli opštine, web stranici opštine i na oglasnim tablama mjesnih zajednica u roku od 15 dana prije dana održavanja izbora.</w:t>
      </w:r>
    </w:p>
    <w:p w:rsidR="00A816E7" w:rsidRPr="00A816E7" w:rsidRDefault="00A816E7" w:rsidP="00A816E7">
      <w:pPr>
        <w:rPr>
          <w:rFonts w:ascii="Times New Roman" w:hAnsi="Times New Roman" w:cs="Times New Roman"/>
          <w:b/>
        </w:rPr>
      </w:pPr>
      <w:r w:rsidRPr="00A816E7">
        <w:rPr>
          <w:rFonts w:ascii="Times New Roman" w:hAnsi="Times New Roman" w:cs="Times New Roman"/>
          <w:b/>
        </w:rPr>
        <w:t>DIO TREĆI-ORGANI ZA PROVOĐENJE IZBORA</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Član 6.</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 Organi za sprovođenje izbora )</w:t>
      </w:r>
    </w:p>
    <w:p w:rsidR="00A816E7" w:rsidRPr="00A816E7" w:rsidRDefault="00A816E7" w:rsidP="00A816E7">
      <w:pPr>
        <w:rPr>
          <w:rFonts w:ascii="Times New Roman" w:hAnsi="Times New Roman" w:cs="Times New Roman"/>
        </w:rPr>
      </w:pPr>
      <w:r w:rsidRPr="00A816E7">
        <w:rPr>
          <w:rFonts w:ascii="Times New Roman" w:hAnsi="Times New Roman" w:cs="Times New Roman"/>
        </w:rPr>
        <w:t xml:space="preserve">    Organi za provođenje izbora su Komisija za sprovođenje izbora i birački odbori</w:t>
      </w:r>
    </w:p>
    <w:p w:rsidR="00A816E7" w:rsidRPr="00A816E7" w:rsidRDefault="00A816E7" w:rsidP="00A816E7">
      <w:pPr>
        <w:rPr>
          <w:rFonts w:ascii="Times New Roman" w:hAnsi="Times New Roman" w:cs="Times New Roman"/>
        </w:rPr>
      </w:pP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Član 7.</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(Komisija za provođenje izbora )</w:t>
      </w:r>
    </w:p>
    <w:p w:rsidR="00A816E7" w:rsidRPr="00A816E7" w:rsidRDefault="00A816E7" w:rsidP="009A6347">
      <w:pPr>
        <w:pStyle w:val="ListParagraph"/>
        <w:numPr>
          <w:ilvl w:val="0"/>
          <w:numId w:val="14"/>
        </w:numPr>
        <w:spacing w:after="160" w:line="259" w:lineRule="auto"/>
        <w:jc w:val="left"/>
        <w:rPr>
          <w:sz w:val="22"/>
          <w:szCs w:val="22"/>
        </w:rPr>
      </w:pPr>
      <w:r w:rsidRPr="00A816E7">
        <w:rPr>
          <w:sz w:val="22"/>
          <w:szCs w:val="22"/>
        </w:rPr>
        <w:t>Komisiju za provođenje izbora imenuje Opštinsko vijeće.</w:t>
      </w:r>
    </w:p>
    <w:p w:rsidR="00A816E7" w:rsidRPr="00A816E7" w:rsidRDefault="00A816E7" w:rsidP="009A6347">
      <w:pPr>
        <w:pStyle w:val="ListParagraph"/>
        <w:numPr>
          <w:ilvl w:val="0"/>
          <w:numId w:val="14"/>
        </w:numPr>
        <w:spacing w:after="160" w:line="259" w:lineRule="auto"/>
        <w:jc w:val="left"/>
        <w:rPr>
          <w:sz w:val="22"/>
          <w:szCs w:val="22"/>
        </w:rPr>
      </w:pPr>
      <w:r w:rsidRPr="00A816E7">
        <w:rPr>
          <w:sz w:val="22"/>
          <w:szCs w:val="22"/>
        </w:rPr>
        <w:t>Komisija za sprovođenje izbora broji tri člana.</w:t>
      </w:r>
    </w:p>
    <w:p w:rsidR="00A816E7" w:rsidRPr="00A816E7" w:rsidRDefault="00A816E7" w:rsidP="009A6347">
      <w:pPr>
        <w:pStyle w:val="ListParagraph"/>
        <w:numPr>
          <w:ilvl w:val="0"/>
          <w:numId w:val="14"/>
        </w:numPr>
        <w:spacing w:after="160" w:line="259" w:lineRule="auto"/>
        <w:rPr>
          <w:sz w:val="22"/>
          <w:szCs w:val="22"/>
        </w:rPr>
      </w:pPr>
      <w:r w:rsidRPr="00A816E7">
        <w:rPr>
          <w:sz w:val="22"/>
          <w:szCs w:val="22"/>
        </w:rPr>
        <w:t>Komisija za sprovođenje izbora organizuje i sprovodi izbore,utvrđuje konačne kandidatske liste,određuje biračka mjesta,kordinira aktivnosti u vezi sa provođenjem izbora,pruža stručnu pomoć biračkim odborima u procesu provođenja izbornih aktivnosti,vrši nadzor nad radom biračkih odbora,daje upute i pojašnjava način glasanja,te nadzire primjenu upustva o načinu rada biračkih odbora.</w:t>
      </w:r>
    </w:p>
    <w:p w:rsidR="00A816E7" w:rsidRPr="00A816E7" w:rsidRDefault="00A816E7" w:rsidP="009A6347">
      <w:pPr>
        <w:pStyle w:val="ListParagraph"/>
        <w:numPr>
          <w:ilvl w:val="0"/>
          <w:numId w:val="14"/>
        </w:numPr>
        <w:spacing w:after="160" w:line="259" w:lineRule="auto"/>
        <w:rPr>
          <w:sz w:val="22"/>
          <w:szCs w:val="22"/>
        </w:rPr>
      </w:pPr>
      <w:r w:rsidRPr="00A816E7">
        <w:rPr>
          <w:sz w:val="22"/>
          <w:szCs w:val="22"/>
        </w:rPr>
        <w:t>Članovi komisije za provođenje izbora imaju pravo na naknadu za svoj rad.</w:t>
      </w:r>
    </w:p>
    <w:p w:rsidR="00A816E7" w:rsidRPr="00A816E7" w:rsidRDefault="00A816E7" w:rsidP="00A816E7">
      <w:pPr>
        <w:pStyle w:val="ListParagraph"/>
        <w:ind w:left="492"/>
        <w:rPr>
          <w:sz w:val="22"/>
          <w:szCs w:val="22"/>
        </w:rPr>
      </w:pPr>
    </w:p>
    <w:p w:rsidR="00A816E7" w:rsidRPr="00A816E7" w:rsidRDefault="00A816E7" w:rsidP="00A816E7">
      <w:pPr>
        <w:pStyle w:val="ListParagraph"/>
        <w:ind w:left="492"/>
        <w:jc w:val="center"/>
        <w:rPr>
          <w:b/>
          <w:sz w:val="22"/>
          <w:szCs w:val="22"/>
        </w:rPr>
      </w:pPr>
      <w:r w:rsidRPr="00A816E7">
        <w:rPr>
          <w:b/>
          <w:sz w:val="22"/>
          <w:szCs w:val="22"/>
        </w:rPr>
        <w:lastRenderedPageBreak/>
        <w:t>Član 8.</w:t>
      </w:r>
    </w:p>
    <w:p w:rsidR="00A816E7" w:rsidRPr="00A816E7" w:rsidRDefault="00A816E7" w:rsidP="00A816E7">
      <w:pPr>
        <w:pStyle w:val="ListParagraph"/>
        <w:ind w:left="492"/>
        <w:jc w:val="center"/>
        <w:rPr>
          <w:b/>
          <w:sz w:val="22"/>
          <w:szCs w:val="22"/>
        </w:rPr>
      </w:pPr>
      <w:r w:rsidRPr="00A816E7">
        <w:rPr>
          <w:b/>
          <w:sz w:val="22"/>
          <w:szCs w:val="22"/>
        </w:rPr>
        <w:t>( Imenovanje biračkih odbora )</w:t>
      </w:r>
    </w:p>
    <w:p w:rsidR="00A816E7" w:rsidRPr="00A816E7" w:rsidRDefault="00A816E7" w:rsidP="00A816E7">
      <w:pPr>
        <w:pStyle w:val="ListParagraph"/>
        <w:ind w:left="492"/>
        <w:jc w:val="center"/>
        <w:rPr>
          <w:b/>
          <w:sz w:val="22"/>
          <w:szCs w:val="22"/>
        </w:rPr>
      </w:pPr>
    </w:p>
    <w:p w:rsidR="00A816E7" w:rsidRPr="00A816E7" w:rsidRDefault="00A816E7" w:rsidP="009A6347">
      <w:pPr>
        <w:pStyle w:val="ListParagraph"/>
        <w:numPr>
          <w:ilvl w:val="0"/>
          <w:numId w:val="15"/>
        </w:numPr>
        <w:spacing w:after="160" w:line="259" w:lineRule="auto"/>
        <w:jc w:val="left"/>
        <w:rPr>
          <w:sz w:val="22"/>
          <w:szCs w:val="22"/>
        </w:rPr>
      </w:pPr>
      <w:r w:rsidRPr="00A816E7">
        <w:rPr>
          <w:sz w:val="22"/>
          <w:szCs w:val="22"/>
        </w:rPr>
        <w:t xml:space="preserve"> Komisija za provođenje izbora imenuje biračke odbore za svaku mjesnu zajednicu na zajednički prijedlog Komisije za izbor i imenovanje Komisije za mjesne zajednice, nevladine organizacije i pitanje mladih i načelnika i to najkasnije u roku 20 dana prije dana održavanja izbora.</w:t>
      </w:r>
    </w:p>
    <w:p w:rsidR="00A816E7" w:rsidRPr="00A816E7" w:rsidRDefault="00A816E7" w:rsidP="009A6347">
      <w:pPr>
        <w:pStyle w:val="ListParagraph"/>
        <w:numPr>
          <w:ilvl w:val="0"/>
          <w:numId w:val="15"/>
        </w:numPr>
        <w:spacing w:after="160" w:line="259" w:lineRule="auto"/>
        <w:jc w:val="left"/>
        <w:rPr>
          <w:sz w:val="22"/>
          <w:szCs w:val="22"/>
        </w:rPr>
      </w:pPr>
      <w:r w:rsidRPr="00A816E7">
        <w:rPr>
          <w:sz w:val="22"/>
          <w:szCs w:val="22"/>
        </w:rPr>
        <w:t>Birački odbor broji tri člana i tri zamjenika i to po jedan iz reda opštinskih odbornika,drugi iz reda državnih službenika i namještenika opštinskog organa uprave i treći član iz reda građana mjesne zajednice.</w:t>
      </w:r>
    </w:p>
    <w:p w:rsidR="00A816E7" w:rsidRPr="00A816E7" w:rsidRDefault="00A816E7" w:rsidP="009A6347">
      <w:pPr>
        <w:pStyle w:val="ListParagraph"/>
        <w:numPr>
          <w:ilvl w:val="0"/>
          <w:numId w:val="15"/>
        </w:numPr>
        <w:spacing w:after="160" w:line="259" w:lineRule="auto"/>
        <w:jc w:val="left"/>
        <w:rPr>
          <w:sz w:val="22"/>
          <w:szCs w:val="22"/>
        </w:rPr>
      </w:pPr>
      <w:r w:rsidRPr="00A816E7">
        <w:rPr>
          <w:sz w:val="22"/>
          <w:szCs w:val="22"/>
        </w:rPr>
        <w:t>Članove biračkog odbora i zamjenike iz reda opštinskih odbornika predlaže Komisija za izbor i imenovanje, članove i zamjenike iz reda predstavnika mjesnih zajednica predlaže Komisija za mjesne zajednice, nevladine organizacije i pitanja mladih,a članove i zamjenike iz reda državnih službenika i namještenika opštinskog organa uprave opštinski načelnik.</w:t>
      </w:r>
    </w:p>
    <w:p w:rsidR="00A816E7" w:rsidRPr="00A816E7" w:rsidRDefault="00A816E7" w:rsidP="009A6347">
      <w:pPr>
        <w:pStyle w:val="ListParagraph"/>
        <w:numPr>
          <w:ilvl w:val="0"/>
          <w:numId w:val="15"/>
        </w:numPr>
        <w:spacing w:after="160" w:line="259" w:lineRule="auto"/>
        <w:rPr>
          <w:sz w:val="22"/>
          <w:szCs w:val="22"/>
        </w:rPr>
      </w:pPr>
      <w:r w:rsidRPr="00A816E7">
        <w:rPr>
          <w:sz w:val="22"/>
          <w:szCs w:val="22"/>
        </w:rPr>
        <w:t xml:space="preserve">Član biračkog odbora iz reda opštinskih odbornika je presjednik biračkog </w:t>
      </w:r>
    </w:p>
    <w:p w:rsidR="00A816E7" w:rsidRPr="00A816E7" w:rsidRDefault="00A816E7" w:rsidP="00A816E7">
      <w:pPr>
        <w:pStyle w:val="ListParagraph"/>
        <w:rPr>
          <w:sz w:val="22"/>
          <w:szCs w:val="22"/>
        </w:rPr>
      </w:pPr>
      <w:r w:rsidRPr="00A816E7">
        <w:rPr>
          <w:sz w:val="22"/>
          <w:szCs w:val="22"/>
        </w:rPr>
        <w:t>Odbora</w:t>
      </w:r>
    </w:p>
    <w:p w:rsidR="00A816E7" w:rsidRPr="00A816E7" w:rsidRDefault="00A816E7" w:rsidP="009A6347">
      <w:pPr>
        <w:pStyle w:val="ListParagraph"/>
        <w:numPr>
          <w:ilvl w:val="0"/>
          <w:numId w:val="15"/>
        </w:numPr>
        <w:spacing w:after="160" w:line="259" w:lineRule="auto"/>
        <w:rPr>
          <w:sz w:val="22"/>
          <w:szCs w:val="22"/>
        </w:rPr>
      </w:pPr>
      <w:r w:rsidRPr="00A816E7">
        <w:rPr>
          <w:sz w:val="22"/>
          <w:szCs w:val="22"/>
        </w:rPr>
        <w:t xml:space="preserve"> Odluku o imenovanju članova biračkih odbora donosi Komisija za provođenje izbora.</w:t>
      </w:r>
    </w:p>
    <w:p w:rsidR="00A816E7" w:rsidRPr="00A816E7" w:rsidRDefault="00A816E7" w:rsidP="009A6347">
      <w:pPr>
        <w:pStyle w:val="ListParagraph"/>
        <w:numPr>
          <w:ilvl w:val="0"/>
          <w:numId w:val="15"/>
        </w:numPr>
        <w:spacing w:after="160" w:line="259" w:lineRule="auto"/>
        <w:rPr>
          <w:sz w:val="22"/>
          <w:szCs w:val="22"/>
        </w:rPr>
      </w:pPr>
      <w:r w:rsidRPr="00A816E7">
        <w:rPr>
          <w:sz w:val="22"/>
          <w:szCs w:val="22"/>
        </w:rPr>
        <w:t>Odluku iz prethodnog stava dostavlja se svim subjektima koji učestvuju u postupku izbora te objavljuje na web stranici opštine i oglasnim tablama mjesnih zajednica.</w:t>
      </w:r>
    </w:p>
    <w:p w:rsidR="00A816E7" w:rsidRPr="00A816E7" w:rsidRDefault="00A816E7" w:rsidP="009A6347">
      <w:pPr>
        <w:pStyle w:val="ListParagraph"/>
        <w:numPr>
          <w:ilvl w:val="0"/>
          <w:numId w:val="15"/>
        </w:numPr>
        <w:spacing w:after="160" w:line="259" w:lineRule="auto"/>
        <w:rPr>
          <w:sz w:val="22"/>
          <w:szCs w:val="22"/>
        </w:rPr>
      </w:pPr>
    </w:p>
    <w:p w:rsidR="00A816E7" w:rsidRPr="00A816E7" w:rsidRDefault="00A816E7" w:rsidP="00A816E7">
      <w:pPr>
        <w:pStyle w:val="ListParagraph"/>
        <w:jc w:val="center"/>
        <w:rPr>
          <w:b/>
          <w:sz w:val="22"/>
          <w:szCs w:val="22"/>
        </w:rPr>
      </w:pPr>
      <w:r w:rsidRPr="00A816E7">
        <w:rPr>
          <w:b/>
          <w:sz w:val="22"/>
          <w:szCs w:val="22"/>
        </w:rPr>
        <w:t>Član 9.</w:t>
      </w:r>
    </w:p>
    <w:p w:rsidR="00A816E7" w:rsidRPr="00A816E7" w:rsidRDefault="00A816E7" w:rsidP="00A816E7">
      <w:pPr>
        <w:pStyle w:val="ListParagraph"/>
        <w:jc w:val="center"/>
        <w:rPr>
          <w:b/>
          <w:sz w:val="22"/>
          <w:szCs w:val="22"/>
        </w:rPr>
      </w:pPr>
      <w:r w:rsidRPr="00A816E7">
        <w:rPr>
          <w:b/>
          <w:sz w:val="22"/>
          <w:szCs w:val="22"/>
        </w:rPr>
        <w:t>( Prava i obaveze biračkih odbora )</w:t>
      </w:r>
    </w:p>
    <w:p w:rsidR="00A816E7" w:rsidRPr="00A816E7" w:rsidRDefault="00A816E7" w:rsidP="00A816E7">
      <w:pPr>
        <w:pStyle w:val="ListParagraph"/>
        <w:jc w:val="center"/>
        <w:rPr>
          <w:b/>
          <w:sz w:val="22"/>
          <w:szCs w:val="22"/>
        </w:rPr>
      </w:pPr>
    </w:p>
    <w:p w:rsidR="00A816E7" w:rsidRPr="00A816E7" w:rsidRDefault="00A816E7" w:rsidP="009A6347">
      <w:pPr>
        <w:pStyle w:val="ListParagraph"/>
        <w:numPr>
          <w:ilvl w:val="0"/>
          <w:numId w:val="16"/>
        </w:numPr>
        <w:spacing w:after="160" w:line="259" w:lineRule="auto"/>
        <w:jc w:val="left"/>
        <w:rPr>
          <w:sz w:val="22"/>
          <w:szCs w:val="22"/>
        </w:rPr>
      </w:pPr>
      <w:r w:rsidRPr="00A816E7">
        <w:rPr>
          <w:sz w:val="22"/>
          <w:szCs w:val="22"/>
        </w:rPr>
        <w:t xml:space="preserve">Birački odbori neposredno rukovode postupkom provođenja izbora,osiguravaju pravilnost glasanja i evidentiraju rezultate </w:t>
      </w:r>
      <w:r w:rsidRPr="00A816E7">
        <w:rPr>
          <w:sz w:val="22"/>
          <w:szCs w:val="22"/>
        </w:rPr>
        <w:lastRenderedPageBreak/>
        <w:t>glasanja za izbor članova savjeta mjesne zajednice.</w:t>
      </w:r>
    </w:p>
    <w:p w:rsidR="00A816E7" w:rsidRPr="00A816E7" w:rsidRDefault="00A816E7" w:rsidP="009A6347">
      <w:pPr>
        <w:pStyle w:val="ListParagraph"/>
        <w:numPr>
          <w:ilvl w:val="0"/>
          <w:numId w:val="16"/>
        </w:numPr>
        <w:spacing w:after="160" w:line="259" w:lineRule="auto"/>
        <w:jc w:val="left"/>
        <w:rPr>
          <w:sz w:val="22"/>
          <w:szCs w:val="22"/>
        </w:rPr>
      </w:pPr>
      <w:r w:rsidRPr="00A816E7">
        <w:rPr>
          <w:sz w:val="22"/>
          <w:szCs w:val="22"/>
        </w:rPr>
        <w:t>Svi članovi biračkog odbora ili njihovi zamjenici moraju biti prisutni tokom cijelog procesa glasanja,uključujući utvrđivanje rezultata glasanja.</w:t>
      </w:r>
    </w:p>
    <w:p w:rsidR="00A816E7" w:rsidRPr="00A816E7" w:rsidRDefault="00A816E7" w:rsidP="00A816E7">
      <w:pPr>
        <w:rPr>
          <w:rFonts w:ascii="Times New Roman" w:hAnsi="Times New Roman" w:cs="Times New Roman"/>
          <w:b/>
        </w:rPr>
      </w:pPr>
      <w:r w:rsidRPr="00A816E7">
        <w:rPr>
          <w:rFonts w:ascii="Times New Roman" w:hAnsi="Times New Roman" w:cs="Times New Roman"/>
          <w:b/>
        </w:rPr>
        <w:t>DIO ČETVRTI – PODNOŠENJE PRIJEDLOGA</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Član 10.</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 Predlaganje kandidata za članove savjeta mjesne zajednice )</w:t>
      </w:r>
    </w:p>
    <w:p w:rsidR="00A816E7" w:rsidRPr="00A816E7" w:rsidRDefault="00A816E7" w:rsidP="009A6347">
      <w:pPr>
        <w:pStyle w:val="ListParagraph"/>
        <w:numPr>
          <w:ilvl w:val="0"/>
          <w:numId w:val="17"/>
        </w:numPr>
        <w:spacing w:after="160" w:line="259" w:lineRule="auto"/>
        <w:rPr>
          <w:sz w:val="22"/>
          <w:szCs w:val="22"/>
        </w:rPr>
      </w:pPr>
      <w:r w:rsidRPr="00A816E7">
        <w:rPr>
          <w:sz w:val="22"/>
          <w:szCs w:val="22"/>
        </w:rPr>
        <w:t>Prijedlog kandidata za članove savjeta mjesne zajednice ( u daljem tekstu kandidatske liste ) mogu podnijeti:građani, organi političkih stranaka i druge organizacije i udruženja koja djeluju na području mjesnih zajednica,vodeći računa da predloženi kandidati imaju prebivalište na području mjesne zajednice.</w:t>
      </w:r>
    </w:p>
    <w:p w:rsidR="00A816E7" w:rsidRPr="00A816E7" w:rsidRDefault="00A816E7" w:rsidP="009A6347">
      <w:pPr>
        <w:pStyle w:val="ListParagraph"/>
        <w:numPr>
          <w:ilvl w:val="0"/>
          <w:numId w:val="17"/>
        </w:numPr>
        <w:spacing w:after="160" w:line="259" w:lineRule="auto"/>
        <w:rPr>
          <w:sz w:val="22"/>
          <w:szCs w:val="22"/>
        </w:rPr>
      </w:pPr>
      <w:r w:rsidRPr="00A816E7">
        <w:rPr>
          <w:sz w:val="22"/>
          <w:szCs w:val="22"/>
        </w:rPr>
        <w:t xml:space="preserve">Ako organi političkih stranaka,druge organizacije i udruženja i  građani podnose kandidatsku listu,prijedlog mora biti potpisan od najmanje </w:t>
      </w:r>
      <w:r w:rsidRPr="00A816E7">
        <w:rPr>
          <w:b/>
          <w:bCs/>
          <w:sz w:val="22"/>
          <w:szCs w:val="22"/>
        </w:rPr>
        <w:t>tri</w:t>
      </w:r>
      <w:r w:rsidRPr="00A816E7">
        <w:rPr>
          <w:sz w:val="22"/>
          <w:szCs w:val="22"/>
        </w:rPr>
        <w:t xml:space="preserve"> građana sa područja mjesne zajednice upisanih u Centralni birački spisak.</w:t>
      </w:r>
    </w:p>
    <w:p w:rsidR="00A816E7" w:rsidRPr="00A816E7" w:rsidRDefault="00A816E7" w:rsidP="009A6347">
      <w:pPr>
        <w:pStyle w:val="ListParagraph"/>
        <w:numPr>
          <w:ilvl w:val="0"/>
          <w:numId w:val="17"/>
        </w:numPr>
        <w:spacing w:after="160" w:line="259" w:lineRule="auto"/>
        <w:rPr>
          <w:sz w:val="22"/>
          <w:szCs w:val="22"/>
        </w:rPr>
      </w:pPr>
      <w:r w:rsidRPr="00A816E7">
        <w:rPr>
          <w:sz w:val="22"/>
          <w:szCs w:val="22"/>
        </w:rPr>
        <w:t>Građani,organi političkih stranaka i druge organizacije i udruženja koja djeluju na području mjesne zajednice u pravilu predlažu najviše onoliko kandidata koliko se bira članova savjeta Ukoliko se predloži veći broj kandidata,na  listu kandidata će se uvrstiti kandidati  po redosledu predlaganja.</w:t>
      </w:r>
    </w:p>
    <w:p w:rsidR="00A816E7" w:rsidRPr="00A816E7" w:rsidRDefault="00A816E7" w:rsidP="00A816E7">
      <w:pPr>
        <w:pStyle w:val="ListParagraph"/>
        <w:rPr>
          <w:sz w:val="22"/>
          <w:szCs w:val="22"/>
        </w:rPr>
      </w:pPr>
    </w:p>
    <w:p w:rsidR="00A816E7" w:rsidRPr="00A816E7" w:rsidRDefault="00A816E7" w:rsidP="00A816E7">
      <w:pPr>
        <w:pStyle w:val="ListParagraph"/>
        <w:jc w:val="center"/>
        <w:rPr>
          <w:b/>
          <w:sz w:val="22"/>
          <w:szCs w:val="22"/>
        </w:rPr>
      </w:pPr>
      <w:r w:rsidRPr="00A816E7">
        <w:rPr>
          <w:b/>
          <w:sz w:val="22"/>
          <w:szCs w:val="22"/>
        </w:rPr>
        <w:t>Član 11.</w:t>
      </w:r>
    </w:p>
    <w:p w:rsidR="00A816E7" w:rsidRPr="00A816E7" w:rsidRDefault="00A816E7" w:rsidP="00A816E7">
      <w:pPr>
        <w:pStyle w:val="ListParagraph"/>
        <w:jc w:val="center"/>
        <w:rPr>
          <w:b/>
          <w:sz w:val="22"/>
          <w:szCs w:val="22"/>
        </w:rPr>
      </w:pPr>
      <w:r w:rsidRPr="00A816E7">
        <w:rPr>
          <w:b/>
          <w:sz w:val="22"/>
          <w:szCs w:val="22"/>
        </w:rPr>
        <w:t>( Sadržaj kandidatske liste )</w:t>
      </w:r>
    </w:p>
    <w:p w:rsidR="00A816E7" w:rsidRPr="00A816E7" w:rsidRDefault="00A816E7" w:rsidP="00A816E7">
      <w:pPr>
        <w:pStyle w:val="ListParagraph"/>
        <w:jc w:val="center"/>
        <w:rPr>
          <w:b/>
          <w:sz w:val="22"/>
          <w:szCs w:val="22"/>
        </w:rPr>
      </w:pPr>
    </w:p>
    <w:p w:rsidR="00A816E7" w:rsidRPr="00A816E7" w:rsidRDefault="00A816E7" w:rsidP="009A6347">
      <w:pPr>
        <w:pStyle w:val="ListParagraph"/>
        <w:numPr>
          <w:ilvl w:val="0"/>
          <w:numId w:val="18"/>
        </w:numPr>
        <w:spacing w:after="160" w:line="259" w:lineRule="auto"/>
        <w:jc w:val="left"/>
        <w:rPr>
          <w:sz w:val="22"/>
          <w:szCs w:val="22"/>
        </w:rPr>
      </w:pPr>
      <w:r w:rsidRPr="00A816E7">
        <w:rPr>
          <w:sz w:val="22"/>
          <w:szCs w:val="22"/>
        </w:rPr>
        <w:t xml:space="preserve">Kandidatska lista mora sadržavati naziv predlagača, prezime ,ime jednog od roditelja,ime kandidata,izjavu o prihvatanju </w:t>
      </w:r>
      <w:r w:rsidRPr="00A816E7">
        <w:rPr>
          <w:sz w:val="22"/>
          <w:szCs w:val="22"/>
        </w:rPr>
        <w:lastRenderedPageBreak/>
        <w:t>kanditature i ovjeren potpis predlagača.</w:t>
      </w:r>
    </w:p>
    <w:p w:rsidR="00A816E7" w:rsidRPr="00A816E7" w:rsidRDefault="00A816E7" w:rsidP="009A6347">
      <w:pPr>
        <w:pStyle w:val="ListParagraph"/>
        <w:numPr>
          <w:ilvl w:val="0"/>
          <w:numId w:val="18"/>
        </w:numPr>
        <w:spacing w:after="160" w:line="259" w:lineRule="auto"/>
        <w:rPr>
          <w:sz w:val="22"/>
          <w:szCs w:val="22"/>
        </w:rPr>
      </w:pPr>
      <w:r w:rsidRPr="00A816E7">
        <w:rPr>
          <w:sz w:val="22"/>
          <w:szCs w:val="22"/>
        </w:rPr>
        <w:t>Ako su građani predlagači,kandidatska lista mora sadržavati prezime, ime jednog od roditelja , ime,izjavu o prihvatanju kandidature za člana savjeta, JMB i potpis svih građana predlagača.</w:t>
      </w:r>
    </w:p>
    <w:p w:rsidR="00A816E7" w:rsidRPr="00A816E7" w:rsidRDefault="00A816E7" w:rsidP="00A816E7">
      <w:pPr>
        <w:pStyle w:val="ListParagraph"/>
        <w:ind w:left="1080"/>
        <w:rPr>
          <w:sz w:val="22"/>
          <w:szCs w:val="22"/>
        </w:rPr>
      </w:pPr>
    </w:p>
    <w:p w:rsidR="00A816E7" w:rsidRPr="00A816E7" w:rsidRDefault="00A816E7" w:rsidP="00A816E7">
      <w:pPr>
        <w:pStyle w:val="ListParagraph"/>
        <w:ind w:left="1080"/>
        <w:jc w:val="center"/>
        <w:rPr>
          <w:b/>
          <w:sz w:val="22"/>
          <w:szCs w:val="22"/>
        </w:rPr>
      </w:pPr>
      <w:r w:rsidRPr="00A816E7">
        <w:rPr>
          <w:b/>
          <w:sz w:val="22"/>
          <w:szCs w:val="22"/>
        </w:rPr>
        <w:t>Član 12.</w:t>
      </w:r>
    </w:p>
    <w:p w:rsidR="00A816E7" w:rsidRPr="00A816E7" w:rsidRDefault="00A816E7" w:rsidP="00A816E7">
      <w:pPr>
        <w:pStyle w:val="ListParagraph"/>
        <w:ind w:left="1080"/>
        <w:jc w:val="center"/>
        <w:rPr>
          <w:b/>
          <w:sz w:val="22"/>
          <w:szCs w:val="22"/>
        </w:rPr>
      </w:pPr>
      <w:r w:rsidRPr="00A816E7">
        <w:rPr>
          <w:b/>
          <w:sz w:val="22"/>
          <w:szCs w:val="22"/>
        </w:rPr>
        <w:t>( Dostavljanje i provjera kandidatske liste )</w:t>
      </w:r>
    </w:p>
    <w:p w:rsidR="00A816E7" w:rsidRPr="00A816E7" w:rsidRDefault="00A816E7" w:rsidP="00A816E7">
      <w:pPr>
        <w:pStyle w:val="ListParagraph"/>
        <w:ind w:left="1080"/>
        <w:rPr>
          <w:sz w:val="22"/>
          <w:szCs w:val="22"/>
        </w:rPr>
      </w:pPr>
    </w:p>
    <w:p w:rsidR="00A816E7" w:rsidRPr="00A816E7" w:rsidRDefault="00A816E7" w:rsidP="009A6347">
      <w:pPr>
        <w:pStyle w:val="ListParagraph"/>
        <w:numPr>
          <w:ilvl w:val="0"/>
          <w:numId w:val="19"/>
        </w:numPr>
        <w:spacing w:after="160" w:line="259" w:lineRule="auto"/>
        <w:rPr>
          <w:sz w:val="22"/>
          <w:szCs w:val="22"/>
        </w:rPr>
      </w:pPr>
      <w:r w:rsidRPr="00A816E7">
        <w:rPr>
          <w:sz w:val="22"/>
          <w:szCs w:val="22"/>
        </w:rPr>
        <w:t>Prijedlog kandidata za članove savjeta mjesnih zajednica dostavlja se u pisanoj formi putem protokola Komisiji za provođenje izbora za savjete mjesnih zajednica najkasnije u roku 30 dana prije dana  održavanja izbora.</w:t>
      </w:r>
    </w:p>
    <w:p w:rsidR="00A816E7" w:rsidRPr="00A816E7" w:rsidRDefault="00A816E7" w:rsidP="009A6347">
      <w:pPr>
        <w:pStyle w:val="ListParagraph"/>
        <w:numPr>
          <w:ilvl w:val="0"/>
          <w:numId w:val="19"/>
        </w:numPr>
        <w:spacing w:after="160" w:line="259" w:lineRule="auto"/>
        <w:rPr>
          <w:sz w:val="22"/>
          <w:szCs w:val="22"/>
        </w:rPr>
      </w:pPr>
      <w:r w:rsidRPr="00A816E7">
        <w:rPr>
          <w:sz w:val="22"/>
          <w:szCs w:val="22"/>
        </w:rPr>
        <w:t>Komisija za provođenje izbora za savjete mjesnih zajednica provjerava kandidatske liste putem Centra za birački spisak i od provjerenih kandidatskih listakoje ispunjavaju tražene uslove sastavlja konačnu kandidatsku listu.</w:t>
      </w:r>
    </w:p>
    <w:p w:rsidR="00A816E7" w:rsidRPr="00A816E7" w:rsidRDefault="00A816E7" w:rsidP="00A816E7">
      <w:pPr>
        <w:rPr>
          <w:rFonts w:ascii="Times New Roman" w:hAnsi="Times New Roman" w:cs="Times New Roman"/>
        </w:rPr>
      </w:pPr>
    </w:p>
    <w:p w:rsidR="00A816E7" w:rsidRPr="00A816E7" w:rsidRDefault="00A816E7" w:rsidP="00A816E7">
      <w:pPr>
        <w:ind w:left="1440"/>
        <w:jc w:val="center"/>
        <w:rPr>
          <w:rFonts w:ascii="Times New Roman" w:hAnsi="Times New Roman" w:cs="Times New Roman"/>
          <w:b/>
        </w:rPr>
      </w:pPr>
      <w:r w:rsidRPr="00A816E7">
        <w:rPr>
          <w:rFonts w:ascii="Times New Roman" w:hAnsi="Times New Roman" w:cs="Times New Roman"/>
          <w:b/>
        </w:rPr>
        <w:t>Član 13.</w:t>
      </w:r>
    </w:p>
    <w:p w:rsidR="00A816E7" w:rsidRPr="00A816E7" w:rsidRDefault="00A816E7" w:rsidP="00A816E7">
      <w:pPr>
        <w:ind w:left="1440"/>
        <w:jc w:val="center"/>
        <w:rPr>
          <w:rFonts w:ascii="Times New Roman" w:hAnsi="Times New Roman" w:cs="Times New Roman"/>
          <w:b/>
        </w:rPr>
      </w:pPr>
      <w:r w:rsidRPr="00A816E7">
        <w:rPr>
          <w:rFonts w:ascii="Times New Roman" w:hAnsi="Times New Roman" w:cs="Times New Roman"/>
          <w:b/>
        </w:rPr>
        <w:t>( Utvrđivanje konačne kandidatske liste )</w:t>
      </w:r>
    </w:p>
    <w:p w:rsidR="00A816E7" w:rsidRPr="00A816E7" w:rsidRDefault="00A816E7" w:rsidP="009A6347">
      <w:pPr>
        <w:pStyle w:val="ListParagraph"/>
        <w:numPr>
          <w:ilvl w:val="0"/>
          <w:numId w:val="20"/>
        </w:numPr>
        <w:spacing w:after="160" w:line="259" w:lineRule="auto"/>
        <w:rPr>
          <w:sz w:val="22"/>
          <w:szCs w:val="22"/>
        </w:rPr>
      </w:pPr>
      <w:r w:rsidRPr="00A816E7">
        <w:rPr>
          <w:sz w:val="22"/>
          <w:szCs w:val="22"/>
        </w:rPr>
        <w:t>Komisija za sprovođenje izbora utvrđuje konačnu kandidatsku listu za mjesne zajednice najkasnije u roku od 15 dana prije dana održavanja izbora.</w:t>
      </w:r>
    </w:p>
    <w:p w:rsidR="00A816E7" w:rsidRPr="00A816E7" w:rsidRDefault="00A816E7" w:rsidP="009A6347">
      <w:pPr>
        <w:pStyle w:val="ListParagraph"/>
        <w:numPr>
          <w:ilvl w:val="0"/>
          <w:numId w:val="20"/>
        </w:numPr>
        <w:spacing w:after="160" w:line="259" w:lineRule="auto"/>
        <w:rPr>
          <w:sz w:val="22"/>
          <w:szCs w:val="22"/>
        </w:rPr>
      </w:pPr>
      <w:r w:rsidRPr="00A816E7">
        <w:rPr>
          <w:sz w:val="22"/>
          <w:szCs w:val="22"/>
        </w:rPr>
        <w:t>Kanditatura će biti odbijena ako predloženi kandidat nema prebivalište na području mjesne zajednice za koju se kandiduje i ako nije priložena pisana izjava o prihvatanju kanditature.</w:t>
      </w:r>
    </w:p>
    <w:p w:rsidR="00A816E7" w:rsidRPr="00A816E7" w:rsidRDefault="00A816E7" w:rsidP="009A6347">
      <w:pPr>
        <w:pStyle w:val="ListParagraph"/>
        <w:numPr>
          <w:ilvl w:val="0"/>
          <w:numId w:val="20"/>
        </w:numPr>
        <w:spacing w:after="160" w:line="259" w:lineRule="auto"/>
        <w:rPr>
          <w:sz w:val="22"/>
          <w:szCs w:val="22"/>
        </w:rPr>
      </w:pPr>
      <w:r w:rsidRPr="00A816E7">
        <w:rPr>
          <w:sz w:val="22"/>
          <w:szCs w:val="22"/>
        </w:rPr>
        <w:lastRenderedPageBreak/>
        <w:t>Prijedlozi kandidata su na konačnoj kandidatskoj listi poredani po redoslijedu kojim su dostavljeni na protokol Komisiji za izbor članova savjeta mjesnih zajednica (protokol u šalter sali).</w:t>
      </w:r>
    </w:p>
    <w:p w:rsidR="00A816E7" w:rsidRPr="00A816E7" w:rsidRDefault="00A816E7" w:rsidP="00A816E7">
      <w:pPr>
        <w:pStyle w:val="ListParagraph"/>
        <w:ind w:left="1308"/>
        <w:rPr>
          <w:sz w:val="22"/>
          <w:szCs w:val="22"/>
        </w:rPr>
      </w:pPr>
    </w:p>
    <w:p w:rsidR="00A816E7" w:rsidRPr="00A816E7" w:rsidRDefault="00A816E7" w:rsidP="00A816E7">
      <w:pPr>
        <w:pStyle w:val="ListParagraph"/>
        <w:ind w:left="1308"/>
        <w:jc w:val="center"/>
        <w:rPr>
          <w:b/>
          <w:sz w:val="22"/>
          <w:szCs w:val="22"/>
        </w:rPr>
      </w:pPr>
      <w:r w:rsidRPr="00A816E7">
        <w:rPr>
          <w:b/>
          <w:sz w:val="22"/>
          <w:szCs w:val="22"/>
        </w:rPr>
        <w:t>Član 14.</w:t>
      </w:r>
    </w:p>
    <w:p w:rsidR="00A816E7" w:rsidRPr="00A816E7" w:rsidRDefault="00A816E7" w:rsidP="00A816E7">
      <w:pPr>
        <w:pStyle w:val="ListParagraph"/>
        <w:ind w:left="1308"/>
        <w:jc w:val="center"/>
        <w:rPr>
          <w:b/>
          <w:sz w:val="22"/>
          <w:szCs w:val="22"/>
        </w:rPr>
      </w:pPr>
      <w:r w:rsidRPr="00A816E7">
        <w:rPr>
          <w:b/>
          <w:sz w:val="22"/>
          <w:szCs w:val="22"/>
        </w:rPr>
        <w:t>( Forma i sadržaj glasačkih listića )</w:t>
      </w:r>
    </w:p>
    <w:p w:rsidR="00A816E7" w:rsidRPr="00A816E7" w:rsidRDefault="00A816E7" w:rsidP="00A816E7">
      <w:pPr>
        <w:pStyle w:val="ListParagraph"/>
        <w:ind w:left="1308"/>
        <w:rPr>
          <w:sz w:val="22"/>
          <w:szCs w:val="22"/>
        </w:rPr>
      </w:pPr>
    </w:p>
    <w:p w:rsidR="00A816E7" w:rsidRPr="00A816E7" w:rsidRDefault="00A816E7" w:rsidP="009A6347">
      <w:pPr>
        <w:pStyle w:val="ListParagraph"/>
        <w:numPr>
          <w:ilvl w:val="0"/>
          <w:numId w:val="21"/>
        </w:numPr>
        <w:spacing w:after="160" w:line="259" w:lineRule="auto"/>
        <w:rPr>
          <w:sz w:val="22"/>
          <w:szCs w:val="22"/>
        </w:rPr>
      </w:pPr>
      <w:r w:rsidRPr="00A816E7">
        <w:rPr>
          <w:sz w:val="22"/>
          <w:szCs w:val="22"/>
        </w:rPr>
        <w:t>Glasanje se sprovodi putem glasačkih listića.</w:t>
      </w:r>
    </w:p>
    <w:p w:rsidR="00A816E7" w:rsidRPr="00A816E7" w:rsidRDefault="00A816E7" w:rsidP="009A6347">
      <w:pPr>
        <w:pStyle w:val="ListParagraph"/>
        <w:numPr>
          <w:ilvl w:val="0"/>
          <w:numId w:val="21"/>
        </w:numPr>
        <w:spacing w:after="160" w:line="259" w:lineRule="auto"/>
        <w:rPr>
          <w:sz w:val="22"/>
          <w:szCs w:val="22"/>
        </w:rPr>
      </w:pPr>
      <w:r w:rsidRPr="00A816E7">
        <w:rPr>
          <w:sz w:val="22"/>
          <w:szCs w:val="22"/>
        </w:rPr>
        <w:t>Glasački listići su štampani na listovima papira A3 ili A4 formata bijele boje,a na svaki listić otisnut je pečat opštinskog vijeća.</w:t>
      </w:r>
    </w:p>
    <w:p w:rsidR="00A816E7" w:rsidRPr="00A816E7" w:rsidRDefault="00A816E7" w:rsidP="009A6347">
      <w:pPr>
        <w:pStyle w:val="ListParagraph"/>
        <w:numPr>
          <w:ilvl w:val="0"/>
          <w:numId w:val="21"/>
        </w:numPr>
        <w:spacing w:after="160" w:line="259" w:lineRule="auto"/>
        <w:rPr>
          <w:sz w:val="22"/>
          <w:szCs w:val="22"/>
        </w:rPr>
      </w:pPr>
      <w:r w:rsidRPr="00A816E7">
        <w:rPr>
          <w:sz w:val="22"/>
          <w:szCs w:val="22"/>
        </w:rPr>
        <w:t>Prijedlozi kandidata su na glasačkim listićima poredani po redoslijedu kojim su utvrđeni na konačnoj kandidatskoj listi.</w:t>
      </w:r>
    </w:p>
    <w:p w:rsidR="00A816E7" w:rsidRPr="00A816E7" w:rsidRDefault="00A816E7" w:rsidP="00A816E7">
      <w:pPr>
        <w:pStyle w:val="ListParagraph"/>
        <w:ind w:left="1440"/>
        <w:rPr>
          <w:sz w:val="22"/>
          <w:szCs w:val="22"/>
        </w:rPr>
      </w:pPr>
    </w:p>
    <w:p w:rsidR="00A816E7" w:rsidRPr="00A816E7" w:rsidRDefault="00A816E7" w:rsidP="00A816E7">
      <w:pPr>
        <w:pStyle w:val="ListParagraph"/>
        <w:ind w:left="1440"/>
        <w:jc w:val="center"/>
        <w:rPr>
          <w:b/>
          <w:sz w:val="22"/>
          <w:szCs w:val="22"/>
        </w:rPr>
      </w:pPr>
      <w:r w:rsidRPr="00A816E7">
        <w:rPr>
          <w:b/>
          <w:sz w:val="22"/>
          <w:szCs w:val="22"/>
        </w:rPr>
        <w:t>Član 15.</w:t>
      </w:r>
    </w:p>
    <w:p w:rsidR="00A816E7" w:rsidRPr="00A816E7" w:rsidRDefault="00A816E7" w:rsidP="00A816E7">
      <w:pPr>
        <w:pStyle w:val="ListParagraph"/>
        <w:ind w:left="1440"/>
        <w:jc w:val="center"/>
        <w:rPr>
          <w:b/>
          <w:sz w:val="22"/>
          <w:szCs w:val="22"/>
        </w:rPr>
      </w:pPr>
      <w:r w:rsidRPr="00A816E7">
        <w:rPr>
          <w:b/>
          <w:sz w:val="22"/>
          <w:szCs w:val="22"/>
        </w:rPr>
        <w:t>( Postupanje sa ovjerenim glasačkim listićima )</w:t>
      </w:r>
    </w:p>
    <w:p w:rsidR="00A816E7" w:rsidRPr="00A816E7" w:rsidRDefault="00A816E7" w:rsidP="00A816E7">
      <w:pPr>
        <w:pStyle w:val="ListParagraph"/>
        <w:ind w:left="1440"/>
        <w:jc w:val="center"/>
        <w:rPr>
          <w:b/>
          <w:sz w:val="22"/>
          <w:szCs w:val="22"/>
        </w:rPr>
      </w:pPr>
    </w:p>
    <w:p w:rsidR="00A816E7" w:rsidRPr="00A816E7" w:rsidRDefault="00A816E7" w:rsidP="009A6347">
      <w:pPr>
        <w:pStyle w:val="ListParagraph"/>
        <w:numPr>
          <w:ilvl w:val="0"/>
          <w:numId w:val="22"/>
        </w:numPr>
        <w:spacing w:after="160" w:line="259" w:lineRule="auto"/>
        <w:jc w:val="left"/>
        <w:rPr>
          <w:sz w:val="22"/>
          <w:szCs w:val="22"/>
        </w:rPr>
      </w:pPr>
      <w:r w:rsidRPr="00A816E7">
        <w:rPr>
          <w:sz w:val="22"/>
          <w:szCs w:val="22"/>
        </w:rPr>
        <w:t xml:space="preserve">  Odštampani i ovjereni glasački listići čuvaju se u prostorijama Komisije za sprovođenje izbora za članove savjeta mjesnih zajednica,uzatvorenim kovertama na kojima je pečat Opšinskog vijeća.</w:t>
      </w:r>
    </w:p>
    <w:p w:rsidR="00A816E7" w:rsidRPr="00A816E7" w:rsidRDefault="00A816E7" w:rsidP="009A6347">
      <w:pPr>
        <w:pStyle w:val="ListParagraph"/>
        <w:numPr>
          <w:ilvl w:val="0"/>
          <w:numId w:val="22"/>
        </w:numPr>
        <w:spacing w:after="160" w:line="259" w:lineRule="auto"/>
        <w:jc w:val="left"/>
        <w:rPr>
          <w:sz w:val="22"/>
          <w:szCs w:val="22"/>
        </w:rPr>
      </w:pPr>
      <w:r w:rsidRPr="00A816E7">
        <w:rPr>
          <w:sz w:val="22"/>
          <w:szCs w:val="22"/>
        </w:rPr>
        <w:t>Birački odbori preuzimaju glasačke listiće na dan održavanje izbora zajedno sa obrascima za provođenje izbora ( obrazac za brojno stanje, zapisnik i izvještaj ).</w:t>
      </w:r>
    </w:p>
    <w:p w:rsidR="00A816E7" w:rsidRPr="00A816E7" w:rsidRDefault="00A816E7" w:rsidP="00A816E7">
      <w:pPr>
        <w:rPr>
          <w:rFonts w:ascii="Times New Roman" w:hAnsi="Times New Roman" w:cs="Times New Roman"/>
          <w:b/>
        </w:rPr>
      </w:pPr>
      <w:r w:rsidRPr="00A816E7">
        <w:rPr>
          <w:rFonts w:ascii="Times New Roman" w:hAnsi="Times New Roman" w:cs="Times New Roman"/>
          <w:b/>
        </w:rPr>
        <w:t>DIO PETI – POSTUPAK GLASANJA</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Član 16.</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 Provjera izvoda iz Centralnog biračkog spiska )</w:t>
      </w:r>
    </w:p>
    <w:p w:rsidR="00A816E7" w:rsidRPr="00A816E7" w:rsidRDefault="00A816E7" w:rsidP="009A6347">
      <w:pPr>
        <w:pStyle w:val="ListParagraph"/>
        <w:numPr>
          <w:ilvl w:val="0"/>
          <w:numId w:val="23"/>
        </w:numPr>
        <w:spacing w:after="160" w:line="259" w:lineRule="auto"/>
        <w:rPr>
          <w:sz w:val="22"/>
          <w:szCs w:val="22"/>
        </w:rPr>
      </w:pPr>
      <w:r w:rsidRPr="00A816E7">
        <w:rPr>
          <w:sz w:val="22"/>
          <w:szCs w:val="22"/>
        </w:rPr>
        <w:lastRenderedPageBreak/>
        <w:t>Za svakog građanina koji glasa vrši se provjera da li se nalazi na izvodu iz Centralnog biračkog spiska za biračko mjesto koje ulazi u sastav mjesne zajednice.</w:t>
      </w:r>
    </w:p>
    <w:p w:rsidR="00A816E7" w:rsidRPr="00A816E7" w:rsidRDefault="00A816E7" w:rsidP="009A6347">
      <w:pPr>
        <w:pStyle w:val="ListParagraph"/>
        <w:numPr>
          <w:ilvl w:val="0"/>
          <w:numId w:val="23"/>
        </w:numPr>
        <w:spacing w:after="160" w:line="259" w:lineRule="auto"/>
        <w:rPr>
          <w:sz w:val="22"/>
          <w:szCs w:val="22"/>
        </w:rPr>
      </w:pPr>
      <w:r w:rsidRPr="00A816E7">
        <w:rPr>
          <w:sz w:val="22"/>
          <w:szCs w:val="22"/>
        </w:rPr>
        <w:t>Svaki građanin za koga se utvrdi da se ne nalazi na izvodu iz Centralnog biračkog spiskaza biračko mjesto koje ulazi u sastav mjesne zajednice,usljed promjene adrese stanovanja moći će glasati na biračkom mjestu u sastavu mjesne zajednice kojoj pripada po mjestu prebivališta,uz predočenje potvrde o prebivalištu.</w:t>
      </w:r>
    </w:p>
    <w:p w:rsidR="00A816E7" w:rsidRPr="00A816E7" w:rsidRDefault="00A816E7" w:rsidP="009A6347">
      <w:pPr>
        <w:pStyle w:val="ListParagraph"/>
        <w:numPr>
          <w:ilvl w:val="0"/>
          <w:numId w:val="23"/>
        </w:numPr>
        <w:spacing w:after="160" w:line="259" w:lineRule="auto"/>
        <w:rPr>
          <w:sz w:val="22"/>
          <w:szCs w:val="22"/>
        </w:rPr>
      </w:pPr>
      <w:r w:rsidRPr="00A816E7">
        <w:rPr>
          <w:sz w:val="22"/>
          <w:szCs w:val="22"/>
        </w:rPr>
        <w:t>Lica koja nisu na biračkom spisku a posjeduju ličnu kartu i prijavljena su na adresi mjesne zajednice moći će glasati na tom biračkom mjestu uz predočenje potvrde o prebivalištu.</w:t>
      </w:r>
    </w:p>
    <w:p w:rsidR="00A816E7" w:rsidRPr="00A816E7" w:rsidRDefault="00A816E7" w:rsidP="009A6347">
      <w:pPr>
        <w:pStyle w:val="ListParagraph"/>
        <w:numPr>
          <w:ilvl w:val="0"/>
          <w:numId w:val="23"/>
        </w:numPr>
        <w:spacing w:after="160" w:line="259" w:lineRule="auto"/>
        <w:rPr>
          <w:sz w:val="22"/>
          <w:szCs w:val="22"/>
        </w:rPr>
      </w:pPr>
      <w:r w:rsidRPr="00A816E7">
        <w:rPr>
          <w:sz w:val="22"/>
          <w:szCs w:val="22"/>
        </w:rPr>
        <w:t>Predsjednik ili član biračkog odbora dopisaće birača koji nije na biračkom spisku u birački spisak ili na pomoćni birački spisak, koji zadovoljava uslove iz stava 3.ovog člana.</w:t>
      </w:r>
    </w:p>
    <w:p w:rsidR="00A816E7" w:rsidRPr="00A816E7" w:rsidRDefault="00A816E7" w:rsidP="009A6347">
      <w:pPr>
        <w:pStyle w:val="ListParagraph"/>
        <w:numPr>
          <w:ilvl w:val="0"/>
          <w:numId w:val="23"/>
        </w:numPr>
        <w:spacing w:after="160" w:line="259" w:lineRule="auto"/>
        <w:rPr>
          <w:sz w:val="22"/>
          <w:szCs w:val="22"/>
        </w:rPr>
      </w:pPr>
      <w:r w:rsidRPr="00A816E7">
        <w:rPr>
          <w:sz w:val="22"/>
          <w:szCs w:val="22"/>
        </w:rPr>
        <w:t xml:space="preserve">Dopisani birači ulaze u ukupan broj birača na biračkom spisku. </w:t>
      </w:r>
    </w:p>
    <w:p w:rsidR="00A816E7" w:rsidRPr="00A816E7" w:rsidRDefault="00A816E7" w:rsidP="009A6347">
      <w:pPr>
        <w:pStyle w:val="ListParagraph"/>
        <w:numPr>
          <w:ilvl w:val="0"/>
          <w:numId w:val="23"/>
        </w:numPr>
        <w:spacing w:after="160" w:line="259" w:lineRule="auto"/>
        <w:rPr>
          <w:sz w:val="22"/>
          <w:szCs w:val="22"/>
        </w:rPr>
      </w:pPr>
      <w:r w:rsidRPr="00A816E7">
        <w:rPr>
          <w:sz w:val="22"/>
          <w:szCs w:val="22"/>
        </w:rPr>
        <w:t>Predsjednik ili član biračkog odbora utvrđuje identitet birača na osnovu važećeg  ličnog dokumenta BiH (lična karta,vozačka dozvola ili pasoš).</w:t>
      </w:r>
    </w:p>
    <w:p w:rsidR="00A816E7" w:rsidRPr="00A816E7" w:rsidRDefault="00A816E7" w:rsidP="00A816E7">
      <w:pPr>
        <w:pStyle w:val="ListParagraph"/>
        <w:jc w:val="center"/>
        <w:rPr>
          <w:b/>
          <w:sz w:val="22"/>
          <w:szCs w:val="22"/>
        </w:rPr>
      </w:pPr>
      <w:r w:rsidRPr="00A816E7">
        <w:rPr>
          <w:b/>
          <w:sz w:val="22"/>
          <w:szCs w:val="22"/>
        </w:rPr>
        <w:t>Član 17.</w:t>
      </w:r>
    </w:p>
    <w:p w:rsidR="00A816E7" w:rsidRPr="00A816E7" w:rsidRDefault="00A816E7" w:rsidP="00A816E7">
      <w:pPr>
        <w:pStyle w:val="ListParagraph"/>
        <w:jc w:val="center"/>
        <w:rPr>
          <w:b/>
          <w:sz w:val="22"/>
          <w:szCs w:val="22"/>
        </w:rPr>
      </w:pPr>
      <w:r w:rsidRPr="00A816E7">
        <w:rPr>
          <w:b/>
          <w:sz w:val="22"/>
          <w:szCs w:val="22"/>
        </w:rPr>
        <w:t>( Isticanje konačne kandidatske liste )</w:t>
      </w:r>
    </w:p>
    <w:p w:rsidR="00A816E7" w:rsidRPr="00A816E7" w:rsidRDefault="00A816E7" w:rsidP="00A816E7">
      <w:pPr>
        <w:rPr>
          <w:rFonts w:ascii="Times New Roman" w:hAnsi="Times New Roman" w:cs="Times New Roman"/>
        </w:rPr>
      </w:pPr>
      <w:r w:rsidRPr="00A816E7">
        <w:rPr>
          <w:rFonts w:ascii="Times New Roman" w:hAnsi="Times New Roman" w:cs="Times New Roman"/>
        </w:rPr>
        <w:t xml:space="preserve">        Ispred prostorije ili u prostoriji u kojoj se obavlja glasanje na vidnom mjestu mora biti istaknuta konačna kandidatska lista.</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t>Član 18.</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t>( Postupak glasanja )</w:t>
      </w:r>
    </w:p>
    <w:p w:rsidR="00A816E7" w:rsidRPr="00A816E7" w:rsidRDefault="00A816E7" w:rsidP="009A6347">
      <w:pPr>
        <w:pStyle w:val="ListParagraph"/>
        <w:numPr>
          <w:ilvl w:val="0"/>
          <w:numId w:val="24"/>
        </w:numPr>
        <w:spacing w:after="160" w:line="259" w:lineRule="auto"/>
        <w:rPr>
          <w:sz w:val="22"/>
          <w:szCs w:val="22"/>
        </w:rPr>
      </w:pPr>
      <w:r w:rsidRPr="00A816E7">
        <w:rPr>
          <w:sz w:val="22"/>
          <w:szCs w:val="22"/>
        </w:rPr>
        <w:t>Predsjednik ili član biračkog odbora utvrđuje da li je prisutni građanin upisan u Centralni birački spisak za biračko mjesto u mjesnoj zajednici u kojoj se sprovode izbori,te mu nakon toga daje glasački listić.</w:t>
      </w:r>
    </w:p>
    <w:p w:rsidR="00A816E7" w:rsidRPr="00A816E7" w:rsidRDefault="00A816E7" w:rsidP="009A6347">
      <w:pPr>
        <w:pStyle w:val="ListParagraph"/>
        <w:numPr>
          <w:ilvl w:val="0"/>
          <w:numId w:val="24"/>
        </w:numPr>
        <w:spacing w:after="160" w:line="259" w:lineRule="auto"/>
        <w:rPr>
          <w:sz w:val="22"/>
          <w:szCs w:val="22"/>
        </w:rPr>
      </w:pPr>
      <w:r w:rsidRPr="00A816E7">
        <w:rPr>
          <w:sz w:val="22"/>
          <w:szCs w:val="22"/>
        </w:rPr>
        <w:lastRenderedPageBreak/>
        <w:t>Prilikom preuzimanja glasačkog listića,građanin se potpisuje na izvod iz Centralnog biračkog spiska pored svog imena.</w:t>
      </w:r>
    </w:p>
    <w:p w:rsidR="00A816E7" w:rsidRPr="00A816E7" w:rsidRDefault="00A816E7" w:rsidP="009A6347">
      <w:pPr>
        <w:pStyle w:val="ListParagraph"/>
        <w:numPr>
          <w:ilvl w:val="0"/>
          <w:numId w:val="24"/>
        </w:numPr>
        <w:spacing w:after="160" w:line="259" w:lineRule="auto"/>
        <w:rPr>
          <w:sz w:val="22"/>
          <w:szCs w:val="22"/>
        </w:rPr>
      </w:pPr>
      <w:r w:rsidRPr="00A816E7">
        <w:rPr>
          <w:sz w:val="22"/>
          <w:szCs w:val="22"/>
        </w:rPr>
        <w:t>Građanin popunjava glasački listić u za to predviđenom prostoru.</w:t>
      </w:r>
    </w:p>
    <w:p w:rsidR="00A816E7" w:rsidRPr="00A816E7" w:rsidRDefault="00A816E7" w:rsidP="009A6347">
      <w:pPr>
        <w:pStyle w:val="ListParagraph"/>
        <w:numPr>
          <w:ilvl w:val="0"/>
          <w:numId w:val="24"/>
        </w:numPr>
        <w:spacing w:after="160" w:line="259" w:lineRule="auto"/>
        <w:rPr>
          <w:sz w:val="22"/>
          <w:szCs w:val="22"/>
        </w:rPr>
      </w:pPr>
      <w:r w:rsidRPr="00A816E7">
        <w:rPr>
          <w:sz w:val="22"/>
          <w:szCs w:val="22"/>
        </w:rPr>
        <w:t>Glasanje se vrši stavljanjem „</w:t>
      </w:r>
      <w:r w:rsidRPr="00A816E7">
        <w:rPr>
          <w:b/>
          <w:bCs/>
          <w:sz w:val="22"/>
          <w:szCs w:val="22"/>
        </w:rPr>
        <w:t>x “</w:t>
      </w:r>
      <w:r w:rsidRPr="00A816E7">
        <w:rPr>
          <w:sz w:val="22"/>
          <w:szCs w:val="22"/>
        </w:rPr>
        <w:t xml:space="preserve"> u kvadratić ispred prezimena i imena kandidata</w:t>
      </w:r>
    </w:p>
    <w:p w:rsidR="00A816E7" w:rsidRPr="00A816E7" w:rsidRDefault="00A816E7" w:rsidP="009A6347">
      <w:pPr>
        <w:pStyle w:val="ListParagraph"/>
        <w:numPr>
          <w:ilvl w:val="0"/>
          <w:numId w:val="24"/>
        </w:numPr>
        <w:spacing w:after="160" w:line="259" w:lineRule="auto"/>
        <w:rPr>
          <w:sz w:val="22"/>
          <w:szCs w:val="22"/>
        </w:rPr>
      </w:pPr>
      <w:r w:rsidRPr="00A816E7">
        <w:rPr>
          <w:sz w:val="22"/>
          <w:szCs w:val="22"/>
        </w:rPr>
        <w:t xml:space="preserve"> Od svih predloženih kandidata,zaokružiti se može najviše onoliko kandidata koliko se bira članova savjeta iz mjesnog područja.</w:t>
      </w:r>
    </w:p>
    <w:p w:rsidR="00A816E7" w:rsidRPr="00A816E7" w:rsidRDefault="00A816E7" w:rsidP="009A6347">
      <w:pPr>
        <w:pStyle w:val="ListParagraph"/>
        <w:numPr>
          <w:ilvl w:val="0"/>
          <w:numId w:val="24"/>
        </w:numPr>
        <w:spacing w:after="160" w:line="259" w:lineRule="auto"/>
        <w:rPr>
          <w:sz w:val="22"/>
          <w:szCs w:val="22"/>
        </w:rPr>
      </w:pPr>
      <w:r w:rsidRPr="00A816E7">
        <w:rPr>
          <w:sz w:val="22"/>
          <w:szCs w:val="22"/>
        </w:rPr>
        <w:t>Građanin lično stavlja presavijen glasački listić u glasačku kutiju.</w:t>
      </w:r>
    </w:p>
    <w:p w:rsidR="00A816E7" w:rsidRPr="00A816E7" w:rsidRDefault="00A816E7" w:rsidP="00A816E7">
      <w:pPr>
        <w:pStyle w:val="ListParagraph"/>
        <w:rPr>
          <w:sz w:val="22"/>
          <w:szCs w:val="22"/>
        </w:rPr>
      </w:pPr>
    </w:p>
    <w:p w:rsidR="00A816E7" w:rsidRPr="00A816E7" w:rsidRDefault="00A816E7" w:rsidP="00A816E7">
      <w:pPr>
        <w:pStyle w:val="ListParagraph"/>
        <w:jc w:val="center"/>
        <w:rPr>
          <w:b/>
          <w:sz w:val="22"/>
          <w:szCs w:val="22"/>
        </w:rPr>
      </w:pPr>
      <w:r w:rsidRPr="00A816E7">
        <w:rPr>
          <w:b/>
          <w:sz w:val="22"/>
          <w:szCs w:val="22"/>
        </w:rPr>
        <w:t>Član 19.</w:t>
      </w:r>
    </w:p>
    <w:p w:rsidR="00A816E7" w:rsidRPr="00A816E7" w:rsidRDefault="00A816E7" w:rsidP="00A816E7">
      <w:pPr>
        <w:pStyle w:val="ListParagraph"/>
        <w:jc w:val="center"/>
        <w:rPr>
          <w:b/>
          <w:sz w:val="22"/>
          <w:szCs w:val="22"/>
        </w:rPr>
      </w:pPr>
      <w:r w:rsidRPr="00A816E7">
        <w:rPr>
          <w:b/>
          <w:sz w:val="22"/>
          <w:szCs w:val="22"/>
        </w:rPr>
        <w:t>( Održavanje reda na biračkom mjestu )</w:t>
      </w:r>
    </w:p>
    <w:p w:rsidR="00A816E7" w:rsidRPr="00A816E7" w:rsidRDefault="00A816E7" w:rsidP="00A816E7">
      <w:pPr>
        <w:pStyle w:val="ListParagraph"/>
        <w:rPr>
          <w:sz w:val="22"/>
          <w:szCs w:val="22"/>
        </w:rPr>
      </w:pPr>
    </w:p>
    <w:p w:rsidR="00A816E7" w:rsidRPr="00A816E7" w:rsidRDefault="00A816E7" w:rsidP="009A6347">
      <w:pPr>
        <w:pStyle w:val="ListParagraph"/>
        <w:numPr>
          <w:ilvl w:val="0"/>
          <w:numId w:val="25"/>
        </w:numPr>
        <w:spacing w:after="160" w:line="259" w:lineRule="auto"/>
        <w:rPr>
          <w:sz w:val="22"/>
          <w:szCs w:val="22"/>
        </w:rPr>
      </w:pPr>
      <w:r w:rsidRPr="00A816E7">
        <w:rPr>
          <w:sz w:val="22"/>
          <w:szCs w:val="22"/>
        </w:rPr>
        <w:t>Presjednik biračkog odbora,zajedno sa ostalim članovima biračkog odbora,održava red na biračkom mjestu i njegovoj okolini</w:t>
      </w:r>
    </w:p>
    <w:p w:rsidR="00A816E7" w:rsidRPr="00A816E7" w:rsidRDefault="00A816E7" w:rsidP="009A6347">
      <w:pPr>
        <w:pStyle w:val="ListParagraph"/>
        <w:numPr>
          <w:ilvl w:val="0"/>
          <w:numId w:val="25"/>
        </w:numPr>
        <w:spacing w:after="160" w:line="259" w:lineRule="auto"/>
        <w:rPr>
          <w:sz w:val="22"/>
          <w:szCs w:val="22"/>
        </w:rPr>
      </w:pPr>
      <w:r w:rsidRPr="00A816E7">
        <w:rPr>
          <w:sz w:val="22"/>
          <w:szCs w:val="22"/>
        </w:rPr>
        <w:t>Ako se red na biračkom mjestu naruši,predsjednik biračkog odbora može potražiti asistenciju policije.</w:t>
      </w:r>
    </w:p>
    <w:p w:rsidR="00A816E7" w:rsidRPr="00A816E7" w:rsidRDefault="00A816E7" w:rsidP="009A6347">
      <w:pPr>
        <w:pStyle w:val="ListParagraph"/>
        <w:numPr>
          <w:ilvl w:val="0"/>
          <w:numId w:val="25"/>
        </w:numPr>
        <w:spacing w:after="160" w:line="259" w:lineRule="auto"/>
        <w:rPr>
          <w:sz w:val="22"/>
          <w:szCs w:val="22"/>
        </w:rPr>
      </w:pPr>
      <w:r w:rsidRPr="00A816E7">
        <w:rPr>
          <w:sz w:val="22"/>
          <w:szCs w:val="22"/>
        </w:rPr>
        <w:t>Glasanje se prekida dok se na biračkom mjestu nalaze pripadnici policije, glasanje se produžavaza onoliko vremena koliko je trajao prekid ukoliko se radi o prekidu do tri sata, ukoliko se radi o prekidu preko tri sata odluku će donijeti Komisija za provođenje izbora za članove savjeta mjesnih zajednica.</w:t>
      </w:r>
    </w:p>
    <w:p w:rsidR="00A816E7" w:rsidRPr="00A816E7" w:rsidRDefault="00A816E7" w:rsidP="009A6347">
      <w:pPr>
        <w:pStyle w:val="ListParagraph"/>
        <w:numPr>
          <w:ilvl w:val="0"/>
          <w:numId w:val="25"/>
        </w:numPr>
        <w:spacing w:after="160" w:line="259" w:lineRule="auto"/>
        <w:rPr>
          <w:sz w:val="22"/>
          <w:szCs w:val="22"/>
        </w:rPr>
      </w:pPr>
      <w:r w:rsidRPr="00A816E7">
        <w:rPr>
          <w:sz w:val="22"/>
          <w:szCs w:val="22"/>
        </w:rPr>
        <w:t>Predsjednik biračkog odbora može sa biračkog mjesta i njegove okoline udaljiti svako lice koje narušava red.</w:t>
      </w:r>
    </w:p>
    <w:p w:rsidR="00A816E7" w:rsidRPr="00A816E7" w:rsidRDefault="00A816E7" w:rsidP="009A6347">
      <w:pPr>
        <w:pStyle w:val="ListParagraph"/>
        <w:numPr>
          <w:ilvl w:val="0"/>
          <w:numId w:val="25"/>
        </w:numPr>
        <w:spacing w:after="160" w:line="259" w:lineRule="auto"/>
        <w:rPr>
          <w:sz w:val="22"/>
          <w:szCs w:val="22"/>
        </w:rPr>
      </w:pPr>
      <w:r w:rsidRPr="00A816E7">
        <w:rPr>
          <w:sz w:val="22"/>
          <w:szCs w:val="22"/>
        </w:rPr>
        <w:t>Svako udaljavanje sa biračkog mjesta bit će zabilježeno u zapisnik o radu biračkog odbora.</w:t>
      </w:r>
    </w:p>
    <w:p w:rsidR="00A816E7" w:rsidRPr="00A816E7" w:rsidRDefault="00A816E7" w:rsidP="00A816E7">
      <w:pPr>
        <w:pStyle w:val="ListParagraph"/>
        <w:ind w:left="1080"/>
        <w:rPr>
          <w:sz w:val="22"/>
          <w:szCs w:val="22"/>
        </w:rPr>
      </w:pPr>
    </w:p>
    <w:p w:rsidR="00A816E7" w:rsidRPr="00A816E7" w:rsidRDefault="00A816E7" w:rsidP="00A816E7">
      <w:pPr>
        <w:pStyle w:val="ListParagraph"/>
        <w:ind w:left="1080"/>
        <w:jc w:val="center"/>
        <w:rPr>
          <w:b/>
          <w:sz w:val="22"/>
          <w:szCs w:val="22"/>
        </w:rPr>
      </w:pPr>
      <w:r w:rsidRPr="00A816E7">
        <w:rPr>
          <w:b/>
          <w:sz w:val="22"/>
          <w:szCs w:val="22"/>
        </w:rPr>
        <w:t>Član 20.</w:t>
      </w:r>
    </w:p>
    <w:p w:rsidR="00A816E7" w:rsidRPr="00A816E7" w:rsidRDefault="00A816E7" w:rsidP="00A816E7">
      <w:pPr>
        <w:pStyle w:val="ListParagraph"/>
        <w:ind w:left="1080"/>
        <w:jc w:val="center"/>
        <w:rPr>
          <w:b/>
          <w:sz w:val="22"/>
          <w:szCs w:val="22"/>
        </w:rPr>
      </w:pPr>
      <w:r w:rsidRPr="00A816E7">
        <w:rPr>
          <w:b/>
          <w:sz w:val="22"/>
          <w:szCs w:val="22"/>
        </w:rPr>
        <w:t>( Zapisnik o radu biračkog odbora )</w:t>
      </w:r>
    </w:p>
    <w:p w:rsidR="00A816E7" w:rsidRPr="00A816E7" w:rsidRDefault="00A816E7" w:rsidP="00A816E7">
      <w:pPr>
        <w:pStyle w:val="ListParagraph"/>
        <w:ind w:left="1080"/>
        <w:jc w:val="center"/>
        <w:rPr>
          <w:b/>
          <w:sz w:val="22"/>
          <w:szCs w:val="22"/>
        </w:rPr>
      </w:pPr>
    </w:p>
    <w:p w:rsidR="00A816E7" w:rsidRPr="00A816E7" w:rsidRDefault="00A816E7" w:rsidP="009A6347">
      <w:pPr>
        <w:pStyle w:val="ListParagraph"/>
        <w:numPr>
          <w:ilvl w:val="0"/>
          <w:numId w:val="26"/>
        </w:numPr>
        <w:spacing w:after="160" w:line="259" w:lineRule="auto"/>
        <w:rPr>
          <w:sz w:val="22"/>
          <w:szCs w:val="22"/>
        </w:rPr>
      </w:pPr>
      <w:r w:rsidRPr="00A816E7">
        <w:rPr>
          <w:sz w:val="22"/>
          <w:szCs w:val="22"/>
        </w:rPr>
        <w:t xml:space="preserve">  Tokom procesa glasanja vodi se zapisnik o radu biračkog odbora u koji se unose podaci o broju glasačkih listića, zapažanja o svim važnim događajima do kojih dođe na biračkom mjestu i drugi važni podaci.</w:t>
      </w:r>
    </w:p>
    <w:p w:rsidR="00A816E7" w:rsidRPr="00A816E7" w:rsidRDefault="00A816E7" w:rsidP="009A6347">
      <w:pPr>
        <w:pStyle w:val="ListParagraph"/>
        <w:numPr>
          <w:ilvl w:val="0"/>
          <w:numId w:val="26"/>
        </w:numPr>
        <w:spacing w:after="160" w:line="259" w:lineRule="auto"/>
        <w:rPr>
          <w:sz w:val="22"/>
          <w:szCs w:val="22"/>
        </w:rPr>
      </w:pPr>
      <w:r w:rsidRPr="00A816E7">
        <w:rPr>
          <w:sz w:val="22"/>
          <w:szCs w:val="22"/>
        </w:rPr>
        <w:t>Prije početka glasanja,birački odbor u prisustvu posmatrača će izložiti prazne glasačke kutije i zapečatitiih, prebrojati i upisati u zapisnik ukupan broj birača za biračko mjesto na osnovu izvoda iz Centralnog biračkog spiska i prebrojati i upisati u zapisnik ukupan broj svih glasačkih listića koji su pripremljeni za to biračko mjesto.</w:t>
      </w:r>
    </w:p>
    <w:p w:rsidR="00A816E7" w:rsidRPr="00A816E7" w:rsidRDefault="00A816E7" w:rsidP="00A816E7">
      <w:pPr>
        <w:rPr>
          <w:rFonts w:ascii="Times New Roman" w:hAnsi="Times New Roman" w:cs="Times New Roman"/>
          <w:b/>
        </w:rPr>
      </w:pPr>
      <w:r w:rsidRPr="00A816E7">
        <w:rPr>
          <w:rFonts w:ascii="Times New Roman" w:hAnsi="Times New Roman" w:cs="Times New Roman"/>
          <w:b/>
        </w:rPr>
        <w:t>DIO ŠESTI – BROJANJE GLASOVA</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Član 21.</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 Postupak brojanja glasova )</w:t>
      </w:r>
    </w:p>
    <w:p w:rsidR="00A816E7" w:rsidRPr="00A816E7" w:rsidRDefault="00A816E7" w:rsidP="009A6347">
      <w:pPr>
        <w:pStyle w:val="ListParagraph"/>
        <w:numPr>
          <w:ilvl w:val="0"/>
          <w:numId w:val="27"/>
        </w:numPr>
        <w:spacing w:after="160" w:line="259" w:lineRule="auto"/>
        <w:rPr>
          <w:sz w:val="22"/>
          <w:szCs w:val="22"/>
        </w:rPr>
      </w:pPr>
      <w:r w:rsidRPr="00A816E7">
        <w:rPr>
          <w:sz w:val="22"/>
          <w:szCs w:val="22"/>
        </w:rPr>
        <w:t>Birački odbor utvrđuje rezultate glasanja nakon završetka procesa tajnog glasanja.</w:t>
      </w:r>
    </w:p>
    <w:p w:rsidR="00A816E7" w:rsidRPr="00A816E7" w:rsidRDefault="00A816E7" w:rsidP="009A6347">
      <w:pPr>
        <w:pStyle w:val="ListParagraph"/>
        <w:numPr>
          <w:ilvl w:val="0"/>
          <w:numId w:val="27"/>
        </w:numPr>
        <w:spacing w:after="160" w:line="259" w:lineRule="auto"/>
        <w:rPr>
          <w:sz w:val="22"/>
          <w:szCs w:val="22"/>
        </w:rPr>
      </w:pPr>
      <w:r w:rsidRPr="00A816E7">
        <w:rPr>
          <w:sz w:val="22"/>
          <w:szCs w:val="22"/>
        </w:rPr>
        <w:t>Brojanje glasova vrši se na mjestu glasanja.</w:t>
      </w:r>
    </w:p>
    <w:p w:rsidR="00A816E7" w:rsidRPr="00A816E7" w:rsidRDefault="00A816E7" w:rsidP="009A6347">
      <w:pPr>
        <w:pStyle w:val="ListParagraph"/>
        <w:numPr>
          <w:ilvl w:val="0"/>
          <w:numId w:val="27"/>
        </w:numPr>
        <w:spacing w:after="160" w:line="259" w:lineRule="auto"/>
        <w:rPr>
          <w:sz w:val="22"/>
          <w:szCs w:val="22"/>
        </w:rPr>
      </w:pPr>
      <w:r w:rsidRPr="00A816E7">
        <w:rPr>
          <w:sz w:val="22"/>
          <w:szCs w:val="22"/>
        </w:rPr>
        <w:t>Brojanju glasova mogu prisustvovati posmatrači.</w:t>
      </w:r>
    </w:p>
    <w:p w:rsidR="00A816E7" w:rsidRPr="00A816E7" w:rsidRDefault="00A816E7" w:rsidP="009A6347">
      <w:pPr>
        <w:pStyle w:val="ListParagraph"/>
        <w:numPr>
          <w:ilvl w:val="0"/>
          <w:numId w:val="27"/>
        </w:numPr>
        <w:spacing w:after="160" w:line="259" w:lineRule="auto"/>
        <w:rPr>
          <w:sz w:val="22"/>
          <w:szCs w:val="22"/>
        </w:rPr>
      </w:pPr>
      <w:r w:rsidRPr="00A816E7">
        <w:rPr>
          <w:sz w:val="22"/>
          <w:szCs w:val="22"/>
        </w:rPr>
        <w:t>Birački odbori prvo broje neiskorištene i upropaštene glasačke listiće i stavljaju ih u odvojene koverte,koje se nakon toga zapečete.</w:t>
      </w:r>
    </w:p>
    <w:p w:rsidR="00A816E7" w:rsidRPr="00A816E7" w:rsidRDefault="00A816E7" w:rsidP="009A6347">
      <w:pPr>
        <w:pStyle w:val="ListParagraph"/>
        <w:numPr>
          <w:ilvl w:val="0"/>
          <w:numId w:val="27"/>
        </w:numPr>
        <w:spacing w:after="160" w:line="259" w:lineRule="auto"/>
        <w:rPr>
          <w:sz w:val="22"/>
          <w:szCs w:val="22"/>
        </w:rPr>
      </w:pPr>
      <w:r w:rsidRPr="00A816E7">
        <w:rPr>
          <w:sz w:val="22"/>
          <w:szCs w:val="22"/>
        </w:rPr>
        <w:t>Birački odbor nakon toga utvrđuje ukupan broj glasača koji su glasali na glasačkom mjestu (izvod iz centralnog biračkog spiska plus spisak birača koji nisu na izvodu iz centralnog biračkog spiska) i upisuje ove podatke u zapisnik.</w:t>
      </w:r>
    </w:p>
    <w:p w:rsidR="00A816E7" w:rsidRPr="00A816E7" w:rsidRDefault="00A816E7" w:rsidP="009A6347">
      <w:pPr>
        <w:pStyle w:val="ListParagraph"/>
        <w:numPr>
          <w:ilvl w:val="0"/>
          <w:numId w:val="27"/>
        </w:numPr>
        <w:spacing w:after="160" w:line="259" w:lineRule="auto"/>
        <w:rPr>
          <w:sz w:val="22"/>
          <w:szCs w:val="22"/>
        </w:rPr>
      </w:pPr>
      <w:r w:rsidRPr="00A816E7">
        <w:rPr>
          <w:sz w:val="22"/>
          <w:szCs w:val="22"/>
        </w:rPr>
        <w:t>Birački odbor otvara glasačku kutiju,utvrđuje ukupan broj glasački listića u kutiji i upisuje u zapisnik.</w:t>
      </w:r>
    </w:p>
    <w:p w:rsidR="00A816E7" w:rsidRPr="00A816E7" w:rsidRDefault="00A816E7" w:rsidP="009A6347">
      <w:pPr>
        <w:pStyle w:val="ListParagraph"/>
        <w:numPr>
          <w:ilvl w:val="0"/>
          <w:numId w:val="27"/>
        </w:numPr>
        <w:spacing w:after="160" w:line="259" w:lineRule="auto"/>
        <w:rPr>
          <w:sz w:val="22"/>
          <w:szCs w:val="22"/>
        </w:rPr>
      </w:pPr>
      <w:r w:rsidRPr="00A816E7">
        <w:rPr>
          <w:sz w:val="22"/>
          <w:szCs w:val="22"/>
        </w:rPr>
        <w:t>Birački odbor, zatim utvrđuje broj važećih i broj nevažećih glasačkih listića</w:t>
      </w:r>
    </w:p>
    <w:p w:rsidR="00A816E7" w:rsidRPr="00A816E7" w:rsidRDefault="00A816E7" w:rsidP="009A6347">
      <w:pPr>
        <w:pStyle w:val="ListParagraph"/>
        <w:numPr>
          <w:ilvl w:val="0"/>
          <w:numId w:val="27"/>
        </w:numPr>
        <w:spacing w:after="160" w:line="259" w:lineRule="auto"/>
        <w:rPr>
          <w:sz w:val="22"/>
          <w:szCs w:val="22"/>
        </w:rPr>
      </w:pPr>
      <w:r w:rsidRPr="00A816E7">
        <w:rPr>
          <w:sz w:val="22"/>
          <w:szCs w:val="22"/>
        </w:rPr>
        <w:lastRenderedPageBreak/>
        <w:t>Birački odbor,nakontoga, pristupa utvrđivanju broja glasova za svakog kandidata pojedinačno.</w:t>
      </w:r>
    </w:p>
    <w:p w:rsidR="00A816E7" w:rsidRPr="00A816E7" w:rsidRDefault="00A816E7" w:rsidP="009A6347">
      <w:pPr>
        <w:pStyle w:val="ListParagraph"/>
        <w:numPr>
          <w:ilvl w:val="0"/>
          <w:numId w:val="27"/>
        </w:numPr>
        <w:spacing w:after="160" w:line="259" w:lineRule="auto"/>
        <w:rPr>
          <w:sz w:val="22"/>
          <w:szCs w:val="22"/>
        </w:rPr>
      </w:pPr>
      <w:r w:rsidRPr="00A816E7">
        <w:rPr>
          <w:sz w:val="22"/>
          <w:szCs w:val="22"/>
        </w:rPr>
        <w:t>Glasački listić iz koga se ne može utvrditi kako je građanin glasao,ili glasački listić na kojem su dopisana imena kandidata, ili oznake na osnovu kojih se ne može utvrditi namjera birača,ili glasački listić na kojem je zaokruženo više kandidata nego što se bira u tom mjesnom području,smatra se nevažećim.</w:t>
      </w:r>
    </w:p>
    <w:p w:rsidR="00A816E7" w:rsidRPr="00A816E7" w:rsidRDefault="00A816E7" w:rsidP="00A816E7">
      <w:pPr>
        <w:pStyle w:val="ListParagraph"/>
        <w:ind w:left="804"/>
        <w:rPr>
          <w:sz w:val="22"/>
          <w:szCs w:val="22"/>
        </w:rPr>
      </w:pPr>
    </w:p>
    <w:p w:rsidR="00A816E7" w:rsidRPr="00A816E7" w:rsidRDefault="00A816E7" w:rsidP="00A816E7">
      <w:pPr>
        <w:pStyle w:val="ListParagraph"/>
        <w:ind w:left="804"/>
        <w:jc w:val="center"/>
        <w:rPr>
          <w:b/>
          <w:sz w:val="22"/>
          <w:szCs w:val="22"/>
        </w:rPr>
      </w:pPr>
      <w:r w:rsidRPr="00A816E7">
        <w:rPr>
          <w:b/>
          <w:sz w:val="22"/>
          <w:szCs w:val="22"/>
        </w:rPr>
        <w:t>Član 22.</w:t>
      </w:r>
    </w:p>
    <w:p w:rsidR="00A816E7" w:rsidRPr="00A816E7" w:rsidRDefault="00A816E7" w:rsidP="00A816E7">
      <w:pPr>
        <w:pStyle w:val="ListParagraph"/>
        <w:ind w:left="804"/>
        <w:jc w:val="center"/>
        <w:rPr>
          <w:b/>
          <w:sz w:val="22"/>
          <w:szCs w:val="22"/>
        </w:rPr>
      </w:pPr>
      <w:r w:rsidRPr="00A816E7">
        <w:rPr>
          <w:b/>
          <w:sz w:val="22"/>
          <w:szCs w:val="22"/>
        </w:rPr>
        <w:t>( Izvještaj o rezultatima glasanja )</w:t>
      </w:r>
    </w:p>
    <w:p w:rsidR="00A816E7" w:rsidRPr="00A816E7" w:rsidRDefault="00A816E7" w:rsidP="00A816E7">
      <w:pPr>
        <w:pStyle w:val="ListParagraph"/>
        <w:ind w:left="804"/>
        <w:rPr>
          <w:sz w:val="22"/>
          <w:szCs w:val="22"/>
        </w:rPr>
      </w:pPr>
    </w:p>
    <w:p w:rsidR="00A816E7" w:rsidRPr="00A816E7" w:rsidRDefault="00A816E7" w:rsidP="009A6347">
      <w:pPr>
        <w:pStyle w:val="ListParagraph"/>
        <w:numPr>
          <w:ilvl w:val="0"/>
          <w:numId w:val="28"/>
        </w:numPr>
        <w:spacing w:after="160" w:line="259" w:lineRule="auto"/>
        <w:rPr>
          <w:sz w:val="22"/>
          <w:szCs w:val="22"/>
        </w:rPr>
      </w:pPr>
      <w:r w:rsidRPr="00A816E7">
        <w:rPr>
          <w:sz w:val="22"/>
          <w:szCs w:val="22"/>
        </w:rPr>
        <w:t>Nakon završetka postupka brojanja glasova, birački odbor u izvještaj o rezultatima glasanja unosi sledeće podatke:</w:t>
      </w:r>
    </w:p>
    <w:p w:rsidR="00A816E7" w:rsidRPr="00A816E7" w:rsidRDefault="00A816E7" w:rsidP="009A6347">
      <w:pPr>
        <w:pStyle w:val="ListParagraph"/>
        <w:numPr>
          <w:ilvl w:val="0"/>
          <w:numId w:val="28"/>
        </w:numPr>
        <w:spacing w:after="160" w:line="259" w:lineRule="auto"/>
        <w:rPr>
          <w:sz w:val="22"/>
          <w:szCs w:val="22"/>
        </w:rPr>
      </w:pPr>
      <w:r w:rsidRPr="00A816E7">
        <w:rPr>
          <w:sz w:val="22"/>
          <w:szCs w:val="22"/>
        </w:rPr>
        <w:t>Ukupan broj neiskorištenih glasačkih listića</w:t>
      </w:r>
    </w:p>
    <w:p w:rsidR="00A816E7" w:rsidRPr="00A816E7" w:rsidRDefault="00A816E7" w:rsidP="009A6347">
      <w:pPr>
        <w:pStyle w:val="ListParagraph"/>
        <w:numPr>
          <w:ilvl w:val="0"/>
          <w:numId w:val="28"/>
        </w:numPr>
        <w:spacing w:after="160" w:line="259" w:lineRule="auto"/>
        <w:rPr>
          <w:sz w:val="22"/>
          <w:szCs w:val="22"/>
        </w:rPr>
      </w:pPr>
      <w:r w:rsidRPr="00A816E7">
        <w:rPr>
          <w:sz w:val="22"/>
          <w:szCs w:val="22"/>
        </w:rPr>
        <w:t>Ukupan broj upropaštenih glasačkih listića</w:t>
      </w:r>
    </w:p>
    <w:p w:rsidR="00A816E7" w:rsidRPr="00A816E7" w:rsidRDefault="00A816E7" w:rsidP="009A6347">
      <w:pPr>
        <w:pStyle w:val="ListParagraph"/>
        <w:numPr>
          <w:ilvl w:val="0"/>
          <w:numId w:val="28"/>
        </w:numPr>
        <w:spacing w:after="160" w:line="259" w:lineRule="auto"/>
        <w:rPr>
          <w:sz w:val="22"/>
          <w:szCs w:val="22"/>
        </w:rPr>
      </w:pPr>
      <w:r w:rsidRPr="00A816E7">
        <w:rPr>
          <w:sz w:val="22"/>
          <w:szCs w:val="22"/>
        </w:rPr>
        <w:t>Ukupan broj glasača koji su glasali na glasačkom mjestu</w:t>
      </w:r>
    </w:p>
    <w:p w:rsidR="00A816E7" w:rsidRPr="00A816E7" w:rsidRDefault="00A816E7" w:rsidP="009A6347">
      <w:pPr>
        <w:pStyle w:val="ListParagraph"/>
        <w:numPr>
          <w:ilvl w:val="0"/>
          <w:numId w:val="28"/>
        </w:numPr>
        <w:spacing w:after="160" w:line="259" w:lineRule="auto"/>
        <w:rPr>
          <w:sz w:val="22"/>
          <w:szCs w:val="22"/>
        </w:rPr>
      </w:pPr>
      <w:r w:rsidRPr="00A816E7">
        <w:rPr>
          <w:sz w:val="22"/>
          <w:szCs w:val="22"/>
        </w:rPr>
        <w:t>Ukupan broj glasaćih listića u glasačkoj kutiji</w:t>
      </w:r>
    </w:p>
    <w:p w:rsidR="00A816E7" w:rsidRPr="00A816E7" w:rsidRDefault="00A816E7" w:rsidP="009A6347">
      <w:pPr>
        <w:pStyle w:val="ListParagraph"/>
        <w:numPr>
          <w:ilvl w:val="0"/>
          <w:numId w:val="28"/>
        </w:numPr>
        <w:spacing w:after="160" w:line="259" w:lineRule="auto"/>
        <w:rPr>
          <w:sz w:val="22"/>
          <w:szCs w:val="22"/>
        </w:rPr>
      </w:pPr>
      <w:r w:rsidRPr="00A816E7">
        <w:rPr>
          <w:sz w:val="22"/>
          <w:szCs w:val="22"/>
        </w:rPr>
        <w:t xml:space="preserve">Ukupan broj važećih glasaćkih listića </w:t>
      </w:r>
    </w:p>
    <w:p w:rsidR="00A816E7" w:rsidRPr="00A816E7" w:rsidRDefault="00A816E7" w:rsidP="009A6347">
      <w:pPr>
        <w:pStyle w:val="ListParagraph"/>
        <w:numPr>
          <w:ilvl w:val="0"/>
          <w:numId w:val="28"/>
        </w:numPr>
        <w:spacing w:after="160" w:line="259" w:lineRule="auto"/>
        <w:rPr>
          <w:sz w:val="22"/>
          <w:szCs w:val="22"/>
        </w:rPr>
      </w:pPr>
      <w:r w:rsidRPr="00A816E7">
        <w:rPr>
          <w:sz w:val="22"/>
          <w:szCs w:val="22"/>
        </w:rPr>
        <w:t>Ukupan broj nevažećih glasačkih listića</w:t>
      </w:r>
    </w:p>
    <w:p w:rsidR="00A816E7" w:rsidRPr="00A816E7" w:rsidRDefault="00A816E7" w:rsidP="009A6347">
      <w:pPr>
        <w:pStyle w:val="ListParagraph"/>
        <w:numPr>
          <w:ilvl w:val="0"/>
          <w:numId w:val="28"/>
        </w:numPr>
        <w:spacing w:after="160" w:line="259" w:lineRule="auto"/>
        <w:rPr>
          <w:sz w:val="22"/>
          <w:szCs w:val="22"/>
        </w:rPr>
      </w:pPr>
      <w:r w:rsidRPr="00A816E7">
        <w:rPr>
          <w:sz w:val="22"/>
          <w:szCs w:val="22"/>
        </w:rPr>
        <w:t>Ukupan broj glasova za svakog pojedinačnog kandidata na kandidatskoj listi.</w:t>
      </w:r>
    </w:p>
    <w:p w:rsidR="00A816E7" w:rsidRPr="00A816E7" w:rsidRDefault="00A816E7" w:rsidP="009A6347">
      <w:pPr>
        <w:pStyle w:val="ListParagraph"/>
        <w:numPr>
          <w:ilvl w:val="0"/>
          <w:numId w:val="28"/>
        </w:numPr>
        <w:spacing w:after="160" w:line="259" w:lineRule="auto"/>
        <w:rPr>
          <w:sz w:val="22"/>
          <w:szCs w:val="22"/>
        </w:rPr>
      </w:pPr>
      <w:r w:rsidRPr="00A816E7">
        <w:rPr>
          <w:sz w:val="22"/>
          <w:szCs w:val="22"/>
        </w:rPr>
        <w:t>Zapisnik o radu biračkog odbora i izvještaj o rezultatima glasanja potpisuju svi članovi biračkog odbora.</w:t>
      </w:r>
    </w:p>
    <w:p w:rsidR="00A816E7" w:rsidRPr="00A816E7" w:rsidRDefault="00A816E7" w:rsidP="00A816E7">
      <w:pPr>
        <w:spacing w:after="160" w:line="259" w:lineRule="auto"/>
        <w:rPr>
          <w:rFonts w:ascii="Times New Roman" w:hAnsi="Times New Roman" w:cs="Times New Roman"/>
        </w:rPr>
      </w:pPr>
    </w:p>
    <w:p w:rsidR="00A816E7" w:rsidRPr="00A816E7" w:rsidRDefault="00A816E7" w:rsidP="00A816E7">
      <w:pPr>
        <w:spacing w:after="160" w:line="259" w:lineRule="auto"/>
        <w:rPr>
          <w:rFonts w:ascii="Times New Roman" w:hAnsi="Times New Roman" w:cs="Times New Roman"/>
        </w:rPr>
      </w:pPr>
    </w:p>
    <w:p w:rsidR="00A816E7" w:rsidRPr="00A816E7" w:rsidRDefault="00A816E7" w:rsidP="00A816E7">
      <w:pPr>
        <w:rPr>
          <w:rFonts w:ascii="Times New Roman" w:hAnsi="Times New Roman" w:cs="Times New Roman"/>
          <w:b/>
        </w:rPr>
      </w:pPr>
      <w:r w:rsidRPr="00A816E7">
        <w:rPr>
          <w:rFonts w:ascii="Times New Roman" w:hAnsi="Times New Roman" w:cs="Times New Roman"/>
          <w:b/>
        </w:rPr>
        <w:t>DIO ŠESTI – POSMATRAČI</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Član 23.</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 Predlaganja predlagača )</w:t>
      </w:r>
    </w:p>
    <w:p w:rsidR="00A816E7" w:rsidRPr="00A816E7" w:rsidRDefault="00A816E7" w:rsidP="009A6347">
      <w:pPr>
        <w:pStyle w:val="ListParagraph"/>
        <w:numPr>
          <w:ilvl w:val="0"/>
          <w:numId w:val="29"/>
        </w:numPr>
        <w:spacing w:after="160" w:line="259" w:lineRule="auto"/>
        <w:rPr>
          <w:sz w:val="22"/>
          <w:szCs w:val="22"/>
        </w:rPr>
      </w:pPr>
      <w:r w:rsidRPr="00A816E7">
        <w:rPr>
          <w:sz w:val="22"/>
          <w:szCs w:val="22"/>
        </w:rPr>
        <w:lastRenderedPageBreak/>
        <w:t>Izborni postupak mogu posmatrati ovlašteni posmatrači.</w:t>
      </w:r>
    </w:p>
    <w:p w:rsidR="00A816E7" w:rsidRPr="00A816E7" w:rsidRDefault="00A816E7" w:rsidP="009A6347">
      <w:pPr>
        <w:pStyle w:val="ListParagraph"/>
        <w:numPr>
          <w:ilvl w:val="0"/>
          <w:numId w:val="29"/>
        </w:numPr>
        <w:spacing w:after="160" w:line="259" w:lineRule="auto"/>
        <w:rPr>
          <w:sz w:val="22"/>
          <w:szCs w:val="22"/>
        </w:rPr>
      </w:pPr>
      <w:r w:rsidRPr="00A816E7">
        <w:rPr>
          <w:sz w:val="22"/>
          <w:szCs w:val="22"/>
        </w:rPr>
        <w:t>Posmatračepredlažu predlagači liste kandidata, kao i druga zainterosovana lica, s tim da samo jedan posmatrač koji je predstavnik jednog predlagača može biti istovremeno prisutan na biračkom mjestu.</w:t>
      </w:r>
    </w:p>
    <w:p w:rsidR="00A816E7" w:rsidRPr="00A816E7" w:rsidRDefault="00A816E7" w:rsidP="009A6347">
      <w:pPr>
        <w:pStyle w:val="ListParagraph"/>
        <w:numPr>
          <w:ilvl w:val="0"/>
          <w:numId w:val="29"/>
        </w:numPr>
        <w:spacing w:after="160" w:line="259" w:lineRule="auto"/>
        <w:rPr>
          <w:sz w:val="22"/>
          <w:szCs w:val="22"/>
        </w:rPr>
      </w:pPr>
      <w:r w:rsidRPr="00A816E7">
        <w:rPr>
          <w:sz w:val="22"/>
          <w:szCs w:val="22"/>
        </w:rPr>
        <w:t>Prijedlog posmatrača dostavlja se u pisanoj formi Komisiji za provođenje izbora za članove savjeta mjesnih zajednica i to najkasnije u roku od</w:t>
      </w:r>
      <w:r w:rsidRPr="00A816E7">
        <w:rPr>
          <w:b/>
          <w:bCs/>
          <w:sz w:val="22"/>
          <w:szCs w:val="22"/>
        </w:rPr>
        <w:t xml:space="preserve"> pet</w:t>
      </w:r>
      <w:r w:rsidRPr="00A816E7">
        <w:rPr>
          <w:sz w:val="22"/>
          <w:szCs w:val="22"/>
        </w:rPr>
        <w:t xml:space="preserve"> dana prije dana održavanja izbora.</w:t>
      </w:r>
    </w:p>
    <w:p w:rsidR="00A816E7" w:rsidRPr="00A816E7" w:rsidRDefault="00A816E7" w:rsidP="009A6347">
      <w:pPr>
        <w:pStyle w:val="ListParagraph"/>
        <w:numPr>
          <w:ilvl w:val="0"/>
          <w:numId w:val="29"/>
        </w:numPr>
        <w:spacing w:after="160" w:line="259" w:lineRule="auto"/>
        <w:rPr>
          <w:sz w:val="22"/>
          <w:szCs w:val="22"/>
        </w:rPr>
      </w:pPr>
      <w:r w:rsidRPr="00A816E7">
        <w:rPr>
          <w:sz w:val="22"/>
          <w:szCs w:val="22"/>
        </w:rPr>
        <w:t>Komisija za provođenje izbora za članove savjeta mjesnih zajednica posmatračima izdaje službenu akredataciju.</w:t>
      </w:r>
    </w:p>
    <w:p w:rsidR="00A816E7" w:rsidRPr="00A816E7" w:rsidRDefault="00A816E7" w:rsidP="00A816E7">
      <w:pPr>
        <w:pStyle w:val="ListParagraph"/>
        <w:ind w:left="612"/>
        <w:rPr>
          <w:sz w:val="22"/>
          <w:szCs w:val="22"/>
        </w:rPr>
      </w:pPr>
    </w:p>
    <w:p w:rsidR="00A816E7" w:rsidRPr="00A816E7" w:rsidRDefault="00A816E7" w:rsidP="00A816E7">
      <w:pPr>
        <w:pStyle w:val="ListParagraph"/>
        <w:ind w:left="612"/>
        <w:jc w:val="center"/>
        <w:rPr>
          <w:b/>
          <w:sz w:val="22"/>
          <w:szCs w:val="22"/>
        </w:rPr>
      </w:pPr>
      <w:r w:rsidRPr="00A816E7">
        <w:rPr>
          <w:b/>
          <w:sz w:val="22"/>
          <w:szCs w:val="22"/>
        </w:rPr>
        <w:t>Član 24.</w:t>
      </w:r>
    </w:p>
    <w:p w:rsidR="00A816E7" w:rsidRPr="00A816E7" w:rsidRDefault="00A816E7" w:rsidP="00A816E7">
      <w:pPr>
        <w:pStyle w:val="ListParagraph"/>
        <w:ind w:left="612"/>
        <w:jc w:val="center"/>
        <w:rPr>
          <w:b/>
          <w:sz w:val="22"/>
          <w:szCs w:val="22"/>
        </w:rPr>
      </w:pPr>
      <w:r w:rsidRPr="00A816E7">
        <w:rPr>
          <w:b/>
          <w:sz w:val="22"/>
          <w:szCs w:val="22"/>
        </w:rPr>
        <w:t>( Prava i obaveze posmatrača )</w:t>
      </w:r>
    </w:p>
    <w:p w:rsidR="00A816E7" w:rsidRPr="00A816E7" w:rsidRDefault="00A816E7" w:rsidP="00A816E7">
      <w:pPr>
        <w:pStyle w:val="ListParagraph"/>
        <w:ind w:left="612"/>
        <w:jc w:val="center"/>
        <w:rPr>
          <w:b/>
          <w:sz w:val="22"/>
          <w:szCs w:val="22"/>
        </w:rPr>
      </w:pPr>
    </w:p>
    <w:p w:rsidR="00A816E7" w:rsidRPr="00A816E7" w:rsidRDefault="00A816E7" w:rsidP="009A6347">
      <w:pPr>
        <w:pStyle w:val="ListParagraph"/>
        <w:numPr>
          <w:ilvl w:val="0"/>
          <w:numId w:val="30"/>
        </w:numPr>
        <w:spacing w:after="160" w:line="259" w:lineRule="auto"/>
        <w:rPr>
          <w:sz w:val="22"/>
          <w:szCs w:val="22"/>
        </w:rPr>
      </w:pPr>
      <w:r w:rsidRPr="00A816E7">
        <w:rPr>
          <w:sz w:val="22"/>
          <w:szCs w:val="22"/>
        </w:rPr>
        <w:t>Za vrijeme posmatranja izbornih aktivnosti posmatrači će nositi službene akreditacije i neće nositi bilo kakva obilježja ili oznake koje ih povezuju s određenom političkom strankom, predgledačem kandidata, kandidatskom listom ili kandidatom.</w:t>
      </w:r>
    </w:p>
    <w:p w:rsidR="00A816E7" w:rsidRPr="00A816E7" w:rsidRDefault="00A816E7" w:rsidP="009A6347">
      <w:pPr>
        <w:pStyle w:val="ListParagraph"/>
        <w:numPr>
          <w:ilvl w:val="0"/>
          <w:numId w:val="30"/>
        </w:numPr>
        <w:spacing w:after="160" w:line="259" w:lineRule="auto"/>
        <w:rPr>
          <w:sz w:val="22"/>
          <w:szCs w:val="22"/>
        </w:rPr>
      </w:pPr>
      <w:r w:rsidRPr="00A816E7">
        <w:rPr>
          <w:sz w:val="22"/>
          <w:szCs w:val="22"/>
        </w:rPr>
        <w:t>Po dolasku na biračko mjesto, posmatrač je dužan presjedniku biračkog odbora pokazati lični dokument.</w:t>
      </w:r>
    </w:p>
    <w:p w:rsidR="00A816E7" w:rsidRPr="00A816E7" w:rsidRDefault="00A816E7" w:rsidP="009A6347">
      <w:pPr>
        <w:pStyle w:val="ListParagraph"/>
        <w:numPr>
          <w:ilvl w:val="0"/>
          <w:numId w:val="30"/>
        </w:numPr>
        <w:spacing w:after="160" w:line="259" w:lineRule="auto"/>
        <w:rPr>
          <w:sz w:val="22"/>
          <w:szCs w:val="22"/>
        </w:rPr>
      </w:pPr>
      <w:r w:rsidRPr="00A816E7">
        <w:rPr>
          <w:sz w:val="22"/>
          <w:szCs w:val="22"/>
        </w:rPr>
        <w:t>Predsjednik biračkog odbora će provjeriti da li se ime posmatrača nalazi na spisku posmatrača,a zatim će u zapisnik o radu biračkog odbora upisati ime i prezime posmatrača i vrijeme kad je došao na biračko mjesto, kao i vrijeme kad je otišao.</w:t>
      </w:r>
    </w:p>
    <w:p w:rsidR="00A816E7" w:rsidRPr="00A816E7" w:rsidRDefault="00A816E7" w:rsidP="009A6347">
      <w:pPr>
        <w:pStyle w:val="ListParagraph"/>
        <w:numPr>
          <w:ilvl w:val="0"/>
          <w:numId w:val="30"/>
        </w:numPr>
        <w:spacing w:after="160" w:line="259" w:lineRule="auto"/>
        <w:rPr>
          <w:sz w:val="22"/>
          <w:szCs w:val="22"/>
        </w:rPr>
      </w:pPr>
      <w:r w:rsidRPr="00A816E7">
        <w:rPr>
          <w:sz w:val="22"/>
          <w:szCs w:val="22"/>
        </w:rPr>
        <w:t>Predsjednik biračkog odbora če zadržati lični dokument posmatrača do njegovog odlaska s biračkog mjesta.</w:t>
      </w:r>
    </w:p>
    <w:p w:rsidR="00A816E7" w:rsidRPr="00A816E7" w:rsidRDefault="00A816E7" w:rsidP="009A6347">
      <w:pPr>
        <w:pStyle w:val="ListParagraph"/>
        <w:numPr>
          <w:ilvl w:val="0"/>
          <w:numId w:val="30"/>
        </w:numPr>
        <w:spacing w:after="160" w:line="259" w:lineRule="auto"/>
        <w:rPr>
          <w:sz w:val="22"/>
          <w:szCs w:val="22"/>
        </w:rPr>
      </w:pPr>
      <w:r w:rsidRPr="00A816E7">
        <w:rPr>
          <w:sz w:val="22"/>
          <w:szCs w:val="22"/>
        </w:rPr>
        <w:t>Ako primjeti nepravilnosti u radu biračkog odbora, posmatrač može tražiti da se u Zapisnik o radu biračkog odbora unesu obrazložene primjedbe na rad biračkog odbora koje moraju biti potpisane od strane posmatrača.</w:t>
      </w:r>
    </w:p>
    <w:p w:rsidR="00A816E7" w:rsidRPr="00A816E7" w:rsidRDefault="00A816E7" w:rsidP="009A6347">
      <w:pPr>
        <w:pStyle w:val="ListParagraph"/>
        <w:numPr>
          <w:ilvl w:val="0"/>
          <w:numId w:val="30"/>
        </w:numPr>
        <w:spacing w:after="160" w:line="259" w:lineRule="auto"/>
        <w:rPr>
          <w:sz w:val="22"/>
          <w:szCs w:val="22"/>
        </w:rPr>
      </w:pPr>
      <w:r w:rsidRPr="00A816E7">
        <w:rPr>
          <w:sz w:val="22"/>
          <w:szCs w:val="22"/>
        </w:rPr>
        <w:lastRenderedPageBreak/>
        <w:t>Ako posmatrač tokom posmatranja ometa izborni proces, predsjednik biračkog odbora će ga prije opomenuti i opomenu upisati u zapisnik o radu biračkog odbora ,a ukoliko ometanje ne prestane i poslije opomene, udaljit će ga sa biračkog mjesta,što će takođe unijeti u Zapisnik</w:t>
      </w:r>
    </w:p>
    <w:p w:rsidR="00A816E7" w:rsidRPr="00A816E7" w:rsidRDefault="00A816E7" w:rsidP="00A816E7">
      <w:pPr>
        <w:rPr>
          <w:rFonts w:ascii="Times New Roman" w:hAnsi="Times New Roman" w:cs="Times New Roman"/>
          <w:b/>
        </w:rPr>
      </w:pPr>
      <w:r w:rsidRPr="00A816E7">
        <w:rPr>
          <w:rFonts w:ascii="Times New Roman" w:hAnsi="Times New Roman" w:cs="Times New Roman"/>
          <w:b/>
        </w:rPr>
        <w:t>DIO SEDMI – OBJAVLJIVANJE I POTVRĐIVANJE REZULTATA IZBORA</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Član 25.</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 Objavljivanje izvještaja o rezultatima glasanja )</w:t>
      </w:r>
    </w:p>
    <w:p w:rsidR="00A816E7" w:rsidRPr="00A816E7" w:rsidRDefault="00A816E7" w:rsidP="009A6347">
      <w:pPr>
        <w:pStyle w:val="ListParagraph"/>
        <w:numPr>
          <w:ilvl w:val="0"/>
          <w:numId w:val="31"/>
        </w:numPr>
        <w:spacing w:after="160" w:line="259" w:lineRule="auto"/>
        <w:rPr>
          <w:sz w:val="22"/>
          <w:szCs w:val="22"/>
        </w:rPr>
      </w:pPr>
      <w:r w:rsidRPr="00A816E7">
        <w:rPr>
          <w:sz w:val="22"/>
          <w:szCs w:val="22"/>
        </w:rPr>
        <w:t>Nakon završenog brojanja,birački odbor objavljuje izvještaj o rezultatima glasanja.</w:t>
      </w:r>
    </w:p>
    <w:p w:rsidR="00A816E7" w:rsidRPr="00A816E7" w:rsidRDefault="00A816E7" w:rsidP="009A6347">
      <w:pPr>
        <w:pStyle w:val="ListParagraph"/>
        <w:numPr>
          <w:ilvl w:val="0"/>
          <w:numId w:val="31"/>
        </w:numPr>
        <w:spacing w:after="160" w:line="259" w:lineRule="auto"/>
        <w:rPr>
          <w:sz w:val="22"/>
          <w:szCs w:val="22"/>
        </w:rPr>
      </w:pPr>
      <w:r w:rsidRPr="00A816E7">
        <w:rPr>
          <w:sz w:val="22"/>
          <w:szCs w:val="22"/>
        </w:rPr>
        <w:t>Izvještaj o rezultatima glasanja objavljuju se na oglasnoj tabli mjesne zajednice ili na pogodnom mjestu na glasačkom mjestu.</w:t>
      </w:r>
    </w:p>
    <w:p w:rsidR="00A816E7" w:rsidRPr="00A816E7" w:rsidRDefault="00A816E7" w:rsidP="009A6347">
      <w:pPr>
        <w:pStyle w:val="ListParagraph"/>
        <w:numPr>
          <w:ilvl w:val="0"/>
          <w:numId w:val="31"/>
        </w:numPr>
        <w:spacing w:after="160" w:line="259" w:lineRule="auto"/>
        <w:rPr>
          <w:sz w:val="22"/>
          <w:szCs w:val="22"/>
        </w:rPr>
      </w:pPr>
      <w:r w:rsidRPr="00A816E7">
        <w:rPr>
          <w:sz w:val="22"/>
          <w:szCs w:val="22"/>
        </w:rPr>
        <w:t>Za članove savjeta izabrani su oni kandidati koji su dobili najveći broj glasova do broja članova savjeta koji se biraju.</w:t>
      </w:r>
    </w:p>
    <w:p w:rsidR="00A816E7" w:rsidRPr="00A816E7" w:rsidRDefault="00A816E7" w:rsidP="009A6347">
      <w:pPr>
        <w:pStyle w:val="ListParagraph"/>
        <w:numPr>
          <w:ilvl w:val="0"/>
          <w:numId w:val="31"/>
        </w:numPr>
        <w:spacing w:after="160" w:line="259" w:lineRule="auto"/>
        <w:rPr>
          <w:sz w:val="22"/>
          <w:szCs w:val="22"/>
        </w:rPr>
      </w:pPr>
      <w:r w:rsidRPr="00A816E7">
        <w:rPr>
          <w:sz w:val="22"/>
          <w:szCs w:val="22"/>
        </w:rPr>
        <w:t>Sledeći  kandidati s konačne liste kandidata,preko broja koji se bira, čine zamjensku listu kandidata čija se imena i broj dobijenih glasova unose u izvještaj orezultatima glasanja.</w:t>
      </w:r>
    </w:p>
    <w:p w:rsidR="00A816E7" w:rsidRPr="00A816E7" w:rsidRDefault="00A816E7" w:rsidP="00A816E7">
      <w:pPr>
        <w:pStyle w:val="ListParagraph"/>
        <w:ind w:left="504"/>
        <w:rPr>
          <w:sz w:val="22"/>
          <w:szCs w:val="22"/>
        </w:rPr>
      </w:pPr>
    </w:p>
    <w:p w:rsidR="00A816E7" w:rsidRPr="00A816E7" w:rsidRDefault="00A816E7" w:rsidP="00A816E7">
      <w:pPr>
        <w:pStyle w:val="ListParagraph"/>
        <w:ind w:left="504"/>
        <w:jc w:val="center"/>
        <w:rPr>
          <w:b/>
          <w:sz w:val="22"/>
          <w:szCs w:val="22"/>
        </w:rPr>
      </w:pPr>
      <w:r w:rsidRPr="00A816E7">
        <w:rPr>
          <w:b/>
          <w:sz w:val="22"/>
          <w:szCs w:val="22"/>
        </w:rPr>
        <w:t>Član 26.</w:t>
      </w:r>
    </w:p>
    <w:p w:rsidR="00A816E7" w:rsidRPr="00A816E7" w:rsidRDefault="00A816E7" w:rsidP="00A816E7">
      <w:pPr>
        <w:pStyle w:val="ListParagraph"/>
        <w:ind w:left="504"/>
        <w:jc w:val="center"/>
        <w:rPr>
          <w:b/>
          <w:sz w:val="22"/>
          <w:szCs w:val="22"/>
        </w:rPr>
      </w:pPr>
      <w:r w:rsidRPr="00A816E7">
        <w:rPr>
          <w:b/>
          <w:sz w:val="22"/>
          <w:szCs w:val="22"/>
        </w:rPr>
        <w:t>( Izjava o prihvatanju mandata )</w:t>
      </w:r>
    </w:p>
    <w:p w:rsidR="00A816E7" w:rsidRPr="00A816E7" w:rsidRDefault="00A816E7" w:rsidP="00A816E7">
      <w:pPr>
        <w:pStyle w:val="ListParagraph"/>
        <w:ind w:left="504"/>
        <w:jc w:val="center"/>
        <w:rPr>
          <w:b/>
          <w:sz w:val="22"/>
          <w:szCs w:val="22"/>
        </w:rPr>
      </w:pPr>
    </w:p>
    <w:p w:rsidR="00A816E7" w:rsidRPr="00A816E7" w:rsidRDefault="00A816E7" w:rsidP="009A6347">
      <w:pPr>
        <w:pStyle w:val="ListParagraph"/>
        <w:numPr>
          <w:ilvl w:val="0"/>
          <w:numId w:val="32"/>
        </w:numPr>
        <w:spacing w:after="160" w:line="259" w:lineRule="auto"/>
        <w:rPr>
          <w:sz w:val="22"/>
          <w:szCs w:val="22"/>
        </w:rPr>
      </w:pPr>
      <w:r w:rsidRPr="00A816E7">
        <w:rPr>
          <w:sz w:val="22"/>
          <w:szCs w:val="22"/>
        </w:rPr>
        <w:t>Izabrani kandidati za članove savjeta mjesne zajednice dužni su potpisati izjavu o prihvatanju ili odbijanju mandata u roku od sedam dana od dana održavanja izbora,o čemu se izdaje uvjerenje</w:t>
      </w:r>
    </w:p>
    <w:p w:rsidR="00A816E7" w:rsidRPr="00A816E7" w:rsidRDefault="00A816E7" w:rsidP="009A6347">
      <w:pPr>
        <w:pStyle w:val="ListParagraph"/>
        <w:numPr>
          <w:ilvl w:val="0"/>
          <w:numId w:val="32"/>
        </w:numPr>
        <w:spacing w:after="160" w:line="259" w:lineRule="auto"/>
        <w:rPr>
          <w:sz w:val="22"/>
          <w:szCs w:val="22"/>
        </w:rPr>
      </w:pPr>
      <w:r w:rsidRPr="00A816E7">
        <w:rPr>
          <w:sz w:val="22"/>
          <w:szCs w:val="22"/>
        </w:rPr>
        <w:t>U slučaju odbijanja mandata ili odbijanja potpisivanja izjave o prihvatanju ili odbijanju mandata, mandat se dodjeljuje sledećem kandidatu sa najvećim brojem glasova sa tog mjesnog područja.</w:t>
      </w:r>
    </w:p>
    <w:p w:rsidR="00A816E7" w:rsidRPr="00A816E7" w:rsidRDefault="00A816E7" w:rsidP="00A816E7">
      <w:pPr>
        <w:pStyle w:val="ListParagraph"/>
        <w:ind w:left="576"/>
        <w:rPr>
          <w:sz w:val="22"/>
          <w:szCs w:val="22"/>
        </w:rPr>
      </w:pPr>
    </w:p>
    <w:p w:rsidR="00A816E7" w:rsidRPr="00A816E7" w:rsidRDefault="00A816E7" w:rsidP="00A816E7">
      <w:pPr>
        <w:pStyle w:val="ListParagraph"/>
        <w:ind w:left="576"/>
        <w:jc w:val="center"/>
        <w:rPr>
          <w:b/>
          <w:sz w:val="22"/>
          <w:szCs w:val="22"/>
        </w:rPr>
      </w:pPr>
      <w:r w:rsidRPr="00A816E7">
        <w:rPr>
          <w:b/>
          <w:sz w:val="22"/>
          <w:szCs w:val="22"/>
        </w:rPr>
        <w:t>Član 27.</w:t>
      </w:r>
    </w:p>
    <w:p w:rsidR="00A816E7" w:rsidRPr="00A816E7" w:rsidRDefault="00A816E7" w:rsidP="00A816E7">
      <w:pPr>
        <w:jc w:val="center"/>
        <w:rPr>
          <w:rFonts w:ascii="Times New Roman" w:hAnsi="Times New Roman" w:cs="Times New Roman"/>
          <w:b/>
        </w:rPr>
      </w:pPr>
      <w:r w:rsidRPr="00A816E7">
        <w:rPr>
          <w:rFonts w:ascii="Times New Roman" w:hAnsi="Times New Roman" w:cs="Times New Roman"/>
          <w:b/>
        </w:rPr>
        <w:t>( Potvrđivanje rezultata izbora )</w:t>
      </w:r>
    </w:p>
    <w:p w:rsidR="00A816E7" w:rsidRPr="00A816E7" w:rsidRDefault="00A816E7" w:rsidP="009A6347">
      <w:pPr>
        <w:pStyle w:val="ListParagraph"/>
        <w:numPr>
          <w:ilvl w:val="0"/>
          <w:numId w:val="33"/>
        </w:numPr>
        <w:spacing w:after="160" w:line="259" w:lineRule="auto"/>
        <w:rPr>
          <w:sz w:val="22"/>
          <w:szCs w:val="22"/>
        </w:rPr>
      </w:pPr>
      <w:r w:rsidRPr="00A816E7">
        <w:rPr>
          <w:sz w:val="22"/>
          <w:szCs w:val="22"/>
        </w:rPr>
        <w:lastRenderedPageBreak/>
        <w:t>Rezultate izbora za članove savjeta mjesne zajednice potvrđuje Opštinsko vijeće.</w:t>
      </w:r>
    </w:p>
    <w:p w:rsidR="00A816E7" w:rsidRPr="00A816E7" w:rsidRDefault="00A816E7" w:rsidP="009A6347">
      <w:pPr>
        <w:pStyle w:val="ListParagraph"/>
        <w:numPr>
          <w:ilvl w:val="0"/>
          <w:numId w:val="33"/>
        </w:numPr>
        <w:spacing w:after="160" w:line="259" w:lineRule="auto"/>
        <w:rPr>
          <w:sz w:val="22"/>
          <w:szCs w:val="22"/>
        </w:rPr>
      </w:pPr>
      <w:r w:rsidRPr="00A816E7">
        <w:rPr>
          <w:sz w:val="22"/>
          <w:szCs w:val="22"/>
        </w:rPr>
        <w:t xml:space="preserve">Opštinsko vijeće donijet će odluku o potvrđivanju rezultata izbora za organe mjesnih zajednica ako utvrdi da je na izbore izašla 1/10 birača upisanih u Izvod iz centralnog biračkog spiska za područje mjesne zajednice i da nije bilo nepravilnosti u izbornoj proceduri koje mogu uticati na rezultate glasanja. </w:t>
      </w:r>
    </w:p>
    <w:p w:rsidR="00A816E7" w:rsidRPr="00A816E7" w:rsidRDefault="00A816E7" w:rsidP="00A816E7">
      <w:pPr>
        <w:pStyle w:val="ListParagraph"/>
        <w:ind w:left="504"/>
        <w:rPr>
          <w:sz w:val="22"/>
          <w:szCs w:val="22"/>
        </w:rPr>
      </w:pPr>
    </w:p>
    <w:p w:rsidR="00A816E7" w:rsidRPr="00A816E7" w:rsidRDefault="00A816E7" w:rsidP="00A816E7">
      <w:pPr>
        <w:pStyle w:val="ListParagraph"/>
        <w:ind w:left="504"/>
        <w:jc w:val="center"/>
        <w:rPr>
          <w:b/>
          <w:sz w:val="22"/>
          <w:szCs w:val="22"/>
        </w:rPr>
      </w:pPr>
      <w:r w:rsidRPr="00A816E7">
        <w:rPr>
          <w:b/>
          <w:sz w:val="22"/>
          <w:szCs w:val="22"/>
        </w:rPr>
        <w:t>Član 28.</w:t>
      </w:r>
    </w:p>
    <w:p w:rsidR="00A816E7" w:rsidRPr="00A816E7" w:rsidRDefault="00A816E7" w:rsidP="00A816E7">
      <w:pPr>
        <w:pStyle w:val="ListParagraph"/>
        <w:ind w:left="504"/>
        <w:jc w:val="center"/>
        <w:rPr>
          <w:b/>
          <w:sz w:val="22"/>
          <w:szCs w:val="22"/>
        </w:rPr>
      </w:pPr>
      <w:r w:rsidRPr="00A816E7">
        <w:rPr>
          <w:b/>
          <w:sz w:val="22"/>
          <w:szCs w:val="22"/>
        </w:rPr>
        <w:t>( Ponovno raspisivanje izbora )</w:t>
      </w:r>
    </w:p>
    <w:p w:rsidR="00A816E7" w:rsidRPr="00A816E7" w:rsidRDefault="00A816E7" w:rsidP="00A816E7">
      <w:pPr>
        <w:pStyle w:val="ListParagraph"/>
        <w:ind w:left="504"/>
        <w:rPr>
          <w:b/>
          <w:sz w:val="22"/>
          <w:szCs w:val="22"/>
        </w:rPr>
      </w:pPr>
    </w:p>
    <w:p w:rsidR="00A816E7" w:rsidRPr="00A816E7" w:rsidRDefault="00A816E7" w:rsidP="009A6347">
      <w:pPr>
        <w:pStyle w:val="ListParagraph"/>
        <w:numPr>
          <w:ilvl w:val="0"/>
          <w:numId w:val="34"/>
        </w:numPr>
        <w:spacing w:after="160" w:line="259" w:lineRule="auto"/>
        <w:rPr>
          <w:sz w:val="22"/>
          <w:szCs w:val="22"/>
        </w:rPr>
      </w:pPr>
      <w:r w:rsidRPr="00A816E7">
        <w:rPr>
          <w:sz w:val="22"/>
          <w:szCs w:val="22"/>
        </w:rPr>
        <w:t xml:space="preserve">Ako Opštinsko vijeće utvrdi da nisu ispunjeni uslovi za potvrđivanje rezultata izbora iz člana 27.ove Odluke,donijet će odluku o ponovnom raspisivanju izbora u mjesnoj zajednici gdje su utvrđene nepravilnosti. </w:t>
      </w:r>
    </w:p>
    <w:p w:rsidR="00A816E7" w:rsidRPr="00A816E7" w:rsidRDefault="00A816E7" w:rsidP="009A6347">
      <w:pPr>
        <w:pStyle w:val="ListParagraph"/>
        <w:numPr>
          <w:ilvl w:val="0"/>
          <w:numId w:val="34"/>
        </w:numPr>
        <w:spacing w:after="160" w:line="259" w:lineRule="auto"/>
        <w:rPr>
          <w:sz w:val="22"/>
          <w:szCs w:val="22"/>
        </w:rPr>
      </w:pPr>
      <w:r w:rsidRPr="00A816E7">
        <w:rPr>
          <w:sz w:val="22"/>
          <w:szCs w:val="22"/>
        </w:rPr>
        <w:t>Opštinsko vijeće donijet će odluku o ponovnom raspisivanju izbora i u slučaju da ustanovi da je u izbornoj proceduri došlo do nepravilnosti koje mogu utjecati na rezultate glasanja.</w:t>
      </w:r>
    </w:p>
    <w:p w:rsidR="00A816E7" w:rsidRPr="00A816E7" w:rsidRDefault="00A816E7" w:rsidP="00A816E7">
      <w:pPr>
        <w:rPr>
          <w:rFonts w:ascii="Times New Roman" w:hAnsi="Times New Roman" w:cs="Times New Roman"/>
          <w:b/>
          <w:bCs/>
        </w:rPr>
      </w:pPr>
      <w:r w:rsidRPr="00A816E7">
        <w:rPr>
          <w:rFonts w:ascii="Times New Roman" w:hAnsi="Times New Roman" w:cs="Times New Roman"/>
          <w:b/>
          <w:bCs/>
        </w:rPr>
        <w:t>DIO OSMI – MANDAT ČLANOVA SAVJETA</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t>Član 29.</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t>( Trajanje mandata )</w:t>
      </w:r>
    </w:p>
    <w:p w:rsidR="00A816E7" w:rsidRPr="00A816E7" w:rsidRDefault="00A816E7" w:rsidP="009A6347">
      <w:pPr>
        <w:pStyle w:val="ListParagraph"/>
        <w:numPr>
          <w:ilvl w:val="0"/>
          <w:numId w:val="35"/>
        </w:numPr>
        <w:spacing w:after="160" w:line="259" w:lineRule="auto"/>
        <w:jc w:val="left"/>
        <w:rPr>
          <w:sz w:val="22"/>
          <w:szCs w:val="22"/>
        </w:rPr>
      </w:pPr>
      <w:r w:rsidRPr="00A816E7">
        <w:rPr>
          <w:sz w:val="22"/>
          <w:szCs w:val="22"/>
        </w:rPr>
        <w:t>Mandat članova savjeta mjesnih zajednica izabranih na redovnim izborima traje četiri godine i teče od dana stupanja na snagu odluke Opštinskog vijeća kojom se potvrđuju rezultati izbora za članove savjeta mjesnih zajednica.</w:t>
      </w:r>
    </w:p>
    <w:p w:rsidR="00A816E7" w:rsidRPr="00A816E7" w:rsidRDefault="00A816E7" w:rsidP="00A816E7">
      <w:pPr>
        <w:pStyle w:val="ListParagraph"/>
        <w:ind w:left="792"/>
        <w:rPr>
          <w:sz w:val="22"/>
          <w:szCs w:val="22"/>
        </w:rPr>
      </w:pPr>
    </w:p>
    <w:p w:rsidR="00A816E7" w:rsidRPr="00A816E7" w:rsidRDefault="00A816E7" w:rsidP="00A816E7">
      <w:pPr>
        <w:pStyle w:val="ListParagraph"/>
        <w:ind w:left="792"/>
        <w:jc w:val="center"/>
        <w:rPr>
          <w:b/>
          <w:bCs/>
          <w:sz w:val="22"/>
          <w:szCs w:val="22"/>
        </w:rPr>
      </w:pPr>
      <w:r w:rsidRPr="00A816E7">
        <w:rPr>
          <w:b/>
          <w:bCs/>
          <w:sz w:val="22"/>
          <w:szCs w:val="22"/>
        </w:rPr>
        <w:t>Član30.</w:t>
      </w:r>
    </w:p>
    <w:p w:rsidR="00A816E7" w:rsidRPr="00A816E7" w:rsidRDefault="00A816E7" w:rsidP="00A816E7">
      <w:pPr>
        <w:pStyle w:val="ListParagraph"/>
        <w:ind w:left="792"/>
        <w:jc w:val="center"/>
        <w:rPr>
          <w:b/>
          <w:bCs/>
          <w:sz w:val="22"/>
          <w:szCs w:val="22"/>
        </w:rPr>
      </w:pPr>
      <w:r w:rsidRPr="00A816E7">
        <w:rPr>
          <w:b/>
          <w:bCs/>
          <w:sz w:val="22"/>
          <w:szCs w:val="22"/>
        </w:rPr>
        <w:t>( Imenovanje novog člana savjeta )</w:t>
      </w:r>
    </w:p>
    <w:p w:rsidR="00A816E7" w:rsidRPr="00A816E7" w:rsidRDefault="00A816E7" w:rsidP="00A816E7">
      <w:pPr>
        <w:pStyle w:val="ListParagraph"/>
        <w:ind w:left="792"/>
        <w:jc w:val="center"/>
        <w:rPr>
          <w:b/>
          <w:bCs/>
          <w:sz w:val="22"/>
          <w:szCs w:val="22"/>
        </w:rPr>
      </w:pPr>
    </w:p>
    <w:p w:rsidR="00A816E7" w:rsidRPr="00A816E7" w:rsidRDefault="00A816E7" w:rsidP="009A6347">
      <w:pPr>
        <w:pStyle w:val="ListParagraph"/>
        <w:numPr>
          <w:ilvl w:val="0"/>
          <w:numId w:val="36"/>
        </w:numPr>
        <w:spacing w:after="160" w:line="259" w:lineRule="auto"/>
        <w:rPr>
          <w:sz w:val="22"/>
          <w:szCs w:val="22"/>
        </w:rPr>
      </w:pPr>
      <w:r w:rsidRPr="00A816E7">
        <w:rPr>
          <w:sz w:val="22"/>
          <w:szCs w:val="22"/>
        </w:rPr>
        <w:t xml:space="preserve">U slučaju prestanka mandata članova savjeta mjesne zajednice prije isteka vremena na koji su izabrani, za novog </w:t>
      </w:r>
      <w:r w:rsidRPr="00A816E7">
        <w:rPr>
          <w:sz w:val="22"/>
          <w:szCs w:val="22"/>
        </w:rPr>
        <w:lastRenderedPageBreak/>
        <w:t>člana savjeta imenovat će se prvi kandidat sa zamjenske liste.</w:t>
      </w:r>
    </w:p>
    <w:p w:rsidR="00A816E7" w:rsidRPr="00A816E7" w:rsidRDefault="00A816E7" w:rsidP="009A6347">
      <w:pPr>
        <w:pStyle w:val="ListParagraph"/>
        <w:numPr>
          <w:ilvl w:val="0"/>
          <w:numId w:val="36"/>
        </w:numPr>
        <w:spacing w:after="160" w:line="259" w:lineRule="auto"/>
        <w:rPr>
          <w:sz w:val="22"/>
          <w:szCs w:val="22"/>
        </w:rPr>
      </w:pPr>
      <w:r w:rsidRPr="00A816E7">
        <w:rPr>
          <w:sz w:val="22"/>
          <w:szCs w:val="22"/>
        </w:rPr>
        <w:t>Odluku o imenovanju novog člana savjeta donosi Opštinsko vijeće.</w:t>
      </w:r>
    </w:p>
    <w:p w:rsidR="00A816E7" w:rsidRPr="00A816E7" w:rsidRDefault="00A816E7" w:rsidP="00A816E7">
      <w:pPr>
        <w:rPr>
          <w:rFonts w:ascii="Times New Roman" w:hAnsi="Times New Roman" w:cs="Times New Roman"/>
          <w:b/>
          <w:bCs/>
        </w:rPr>
      </w:pPr>
      <w:r w:rsidRPr="00A816E7">
        <w:rPr>
          <w:rFonts w:ascii="Times New Roman" w:hAnsi="Times New Roman" w:cs="Times New Roman"/>
          <w:b/>
          <w:bCs/>
        </w:rPr>
        <w:t>DIO DEVETI – SREDSTVA ZA ODRŽAVANJE IZBORA</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t>Član 31.</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t>( Sredstva za održavanje izbora )</w:t>
      </w:r>
    </w:p>
    <w:p w:rsidR="00A816E7" w:rsidRPr="00A816E7" w:rsidRDefault="00A816E7" w:rsidP="00A816E7">
      <w:pPr>
        <w:rPr>
          <w:rFonts w:ascii="Times New Roman" w:hAnsi="Times New Roman" w:cs="Times New Roman"/>
        </w:rPr>
      </w:pPr>
      <w:r w:rsidRPr="00A816E7">
        <w:rPr>
          <w:rFonts w:ascii="Times New Roman" w:hAnsi="Times New Roman" w:cs="Times New Roman"/>
        </w:rPr>
        <w:t xml:space="preserve">      Sredstva za održavanje izbora za članove savjeta mjesnih zajednica obezbjeđuju se u budžetu opštine Bosansko Grahovo.</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t>Član 32.</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t>( Korišćenje sredstava )</w:t>
      </w:r>
    </w:p>
    <w:p w:rsidR="00A816E7" w:rsidRPr="00A816E7" w:rsidRDefault="00A816E7" w:rsidP="009A6347">
      <w:pPr>
        <w:pStyle w:val="ListParagraph"/>
        <w:numPr>
          <w:ilvl w:val="0"/>
          <w:numId w:val="37"/>
        </w:numPr>
        <w:spacing w:after="160" w:line="259" w:lineRule="auto"/>
        <w:rPr>
          <w:sz w:val="22"/>
          <w:szCs w:val="22"/>
        </w:rPr>
      </w:pPr>
      <w:r w:rsidRPr="00A816E7">
        <w:rPr>
          <w:sz w:val="22"/>
          <w:szCs w:val="22"/>
        </w:rPr>
        <w:t>Sredstva za održavanje izbora odnose se na materijalne troškove i sredstva za nadoknade za rad organa za provođenje izbora.</w:t>
      </w:r>
    </w:p>
    <w:p w:rsidR="00A816E7" w:rsidRPr="00A816E7" w:rsidRDefault="00A816E7" w:rsidP="009A6347">
      <w:pPr>
        <w:pStyle w:val="ListParagraph"/>
        <w:numPr>
          <w:ilvl w:val="0"/>
          <w:numId w:val="37"/>
        </w:numPr>
        <w:spacing w:after="160" w:line="259" w:lineRule="auto"/>
        <w:rPr>
          <w:sz w:val="22"/>
          <w:szCs w:val="22"/>
        </w:rPr>
      </w:pPr>
      <w:r w:rsidRPr="00A816E7">
        <w:rPr>
          <w:sz w:val="22"/>
          <w:szCs w:val="22"/>
        </w:rPr>
        <w:t>Sredstva za materijalne troškove su sredstva za osiguranje materijalnih uslova za provođenje izbora.</w:t>
      </w:r>
    </w:p>
    <w:p w:rsidR="00A816E7" w:rsidRPr="00A816E7" w:rsidRDefault="00A816E7" w:rsidP="009A6347">
      <w:pPr>
        <w:pStyle w:val="ListParagraph"/>
        <w:numPr>
          <w:ilvl w:val="0"/>
          <w:numId w:val="37"/>
        </w:numPr>
        <w:spacing w:after="160" w:line="259" w:lineRule="auto"/>
        <w:rPr>
          <w:sz w:val="22"/>
          <w:szCs w:val="22"/>
        </w:rPr>
      </w:pPr>
      <w:r w:rsidRPr="00A816E7">
        <w:rPr>
          <w:sz w:val="22"/>
          <w:szCs w:val="22"/>
        </w:rPr>
        <w:t>Visina sredstava za naknade za rad komisije za provođenje izbora određena je Odlukom Opštinskog vijeća i odlukom o imenovanju komisije za sprovođenje izbora za savjet mjesnih zajednica, nadoknada za rad biračkih odbora biće regulisana Odlukom Opštinskog načelnika.</w:t>
      </w:r>
    </w:p>
    <w:p w:rsidR="00A816E7" w:rsidRPr="00A816E7" w:rsidRDefault="00A816E7" w:rsidP="00A816E7">
      <w:pPr>
        <w:pStyle w:val="ListParagraph"/>
        <w:rPr>
          <w:sz w:val="22"/>
          <w:szCs w:val="22"/>
        </w:rPr>
      </w:pPr>
    </w:p>
    <w:p w:rsidR="00A816E7" w:rsidRPr="00A816E7" w:rsidRDefault="00A816E7" w:rsidP="00A816E7">
      <w:pPr>
        <w:rPr>
          <w:rFonts w:ascii="Times New Roman" w:hAnsi="Times New Roman" w:cs="Times New Roman"/>
          <w:b/>
          <w:bCs/>
        </w:rPr>
      </w:pPr>
      <w:r w:rsidRPr="00A816E7">
        <w:rPr>
          <w:rFonts w:ascii="Times New Roman" w:hAnsi="Times New Roman" w:cs="Times New Roman"/>
          <w:b/>
          <w:bCs/>
        </w:rPr>
        <w:t>DIO DESETI – PRELAZNE I ZAVRŠNE ODREDBE</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t>Član 33.</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t>( Primjena upustva )</w:t>
      </w:r>
    </w:p>
    <w:p w:rsidR="00A816E7" w:rsidRPr="00A816E7" w:rsidRDefault="00A816E7" w:rsidP="00A816E7">
      <w:pPr>
        <w:rPr>
          <w:rFonts w:ascii="Times New Roman" w:hAnsi="Times New Roman" w:cs="Times New Roman"/>
        </w:rPr>
      </w:pPr>
      <w:r w:rsidRPr="00A816E7">
        <w:rPr>
          <w:rFonts w:ascii="Times New Roman" w:hAnsi="Times New Roman" w:cs="Times New Roman"/>
        </w:rPr>
        <w:t xml:space="preserve">    Sva pitanja koja nisu uređena ovom Odlukom,a odnose se na postupak izbora,uredi će se  Upustvom o radu biračkih odbora  u postupku izbora članova savjeta mjesnih zajednica.</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lastRenderedPageBreak/>
        <w:t>Član 34.</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t>( Stručni i administrativno-tehnički poslovi )</w:t>
      </w:r>
    </w:p>
    <w:p w:rsidR="00A816E7" w:rsidRPr="00A816E7" w:rsidRDefault="00A816E7" w:rsidP="00A816E7">
      <w:pPr>
        <w:rPr>
          <w:rFonts w:ascii="Times New Roman" w:hAnsi="Times New Roman" w:cs="Times New Roman"/>
        </w:rPr>
      </w:pPr>
      <w:r w:rsidRPr="00A816E7">
        <w:rPr>
          <w:rFonts w:ascii="Times New Roman" w:hAnsi="Times New Roman" w:cs="Times New Roman"/>
        </w:rPr>
        <w:t xml:space="preserve">    Stručne i administrativno-tehničke poslove u vezi sa provođenjem izbora za savjet mjesnih zajednica obavlja komisija za sprovođenje izbora i Služba za opštu upravu i socijalnu zaštitu.</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t>Član 35.</w:t>
      </w:r>
    </w:p>
    <w:p w:rsidR="00A816E7" w:rsidRPr="00A816E7" w:rsidRDefault="00A816E7" w:rsidP="00A816E7">
      <w:pPr>
        <w:jc w:val="center"/>
        <w:rPr>
          <w:rFonts w:ascii="Times New Roman" w:hAnsi="Times New Roman" w:cs="Times New Roman"/>
          <w:b/>
          <w:bCs/>
        </w:rPr>
      </w:pPr>
      <w:r w:rsidRPr="00A816E7">
        <w:rPr>
          <w:rFonts w:ascii="Times New Roman" w:hAnsi="Times New Roman" w:cs="Times New Roman"/>
          <w:b/>
          <w:bCs/>
        </w:rPr>
        <w:t>( Pomoćno osoblje za sprovođenje izbora )</w:t>
      </w:r>
    </w:p>
    <w:p w:rsidR="00A816E7" w:rsidRPr="00A816E7" w:rsidRDefault="00A816E7" w:rsidP="009A6347">
      <w:pPr>
        <w:pStyle w:val="ListParagraph"/>
        <w:numPr>
          <w:ilvl w:val="0"/>
          <w:numId w:val="38"/>
        </w:numPr>
        <w:spacing w:after="160" w:line="259" w:lineRule="auto"/>
        <w:rPr>
          <w:sz w:val="22"/>
          <w:szCs w:val="22"/>
        </w:rPr>
      </w:pPr>
      <w:r w:rsidRPr="00A816E7">
        <w:rPr>
          <w:sz w:val="22"/>
          <w:szCs w:val="22"/>
        </w:rPr>
        <w:t>Načelnik opštine imenuje pomoćno osoblje za provođenje izbora sa zadatkom pripremanja i opremanja biračkih mjesta.</w:t>
      </w:r>
    </w:p>
    <w:p w:rsidR="00A816E7" w:rsidRPr="00A816E7" w:rsidRDefault="00A816E7" w:rsidP="009A6347">
      <w:pPr>
        <w:pStyle w:val="ListParagraph"/>
        <w:numPr>
          <w:ilvl w:val="0"/>
          <w:numId w:val="38"/>
        </w:numPr>
        <w:spacing w:after="160" w:line="259" w:lineRule="auto"/>
        <w:rPr>
          <w:sz w:val="22"/>
          <w:szCs w:val="22"/>
        </w:rPr>
      </w:pPr>
      <w:r w:rsidRPr="00A816E7">
        <w:rPr>
          <w:sz w:val="22"/>
          <w:szCs w:val="22"/>
        </w:rPr>
        <w:t>Pomoćno osoblje ima pravo na naknadu za svoj rad,što će se utvrditi posebnom odlukom Načelnika opštine.</w:t>
      </w:r>
    </w:p>
    <w:p w:rsidR="00A816E7" w:rsidRPr="00A816E7" w:rsidRDefault="00A816E7" w:rsidP="00A816E7">
      <w:pPr>
        <w:ind w:left="210"/>
        <w:jc w:val="center"/>
        <w:rPr>
          <w:rFonts w:ascii="Times New Roman" w:hAnsi="Times New Roman" w:cs="Times New Roman"/>
          <w:b/>
          <w:bCs/>
        </w:rPr>
      </w:pPr>
      <w:r w:rsidRPr="00A816E7">
        <w:rPr>
          <w:rFonts w:ascii="Times New Roman" w:hAnsi="Times New Roman" w:cs="Times New Roman"/>
          <w:b/>
          <w:bCs/>
        </w:rPr>
        <w:t>Član 36.</w:t>
      </w:r>
    </w:p>
    <w:p w:rsidR="00A816E7" w:rsidRPr="00A816E7" w:rsidRDefault="00A816E7" w:rsidP="00A816E7">
      <w:pPr>
        <w:ind w:left="210"/>
        <w:jc w:val="center"/>
        <w:rPr>
          <w:rFonts w:ascii="Times New Roman" w:hAnsi="Times New Roman" w:cs="Times New Roman"/>
          <w:b/>
          <w:bCs/>
        </w:rPr>
      </w:pPr>
      <w:r w:rsidRPr="00A816E7">
        <w:rPr>
          <w:rFonts w:ascii="Times New Roman" w:hAnsi="Times New Roman" w:cs="Times New Roman"/>
          <w:b/>
          <w:bCs/>
        </w:rPr>
        <w:t>(prestanak važenja ranijih odluka)</w:t>
      </w:r>
    </w:p>
    <w:p w:rsidR="00A816E7" w:rsidRPr="00A816E7" w:rsidRDefault="00A816E7" w:rsidP="00A816E7">
      <w:pPr>
        <w:rPr>
          <w:rFonts w:ascii="Times New Roman" w:hAnsi="Times New Roman" w:cs="Times New Roman"/>
        </w:rPr>
      </w:pPr>
      <w:r w:rsidRPr="00A816E7">
        <w:rPr>
          <w:rFonts w:ascii="Times New Roman" w:hAnsi="Times New Roman" w:cs="Times New Roman"/>
        </w:rPr>
        <w:t xml:space="preserve">Ovom odlukom  se stavlja van snage Odluka o raspisivanju izbora za članove savjeta mjesnih zajednica broj 01-02-1153/21 od 23.08.2021 godine i  Odluka o raspisivanju izbora za članove savjeta mjesnih zajednica Maleševci i Preodac broj: 01-04-592/22 od 05.04.2022. godine. </w:t>
      </w:r>
    </w:p>
    <w:p w:rsidR="00A816E7" w:rsidRPr="00A816E7" w:rsidRDefault="00A816E7" w:rsidP="00A816E7">
      <w:pPr>
        <w:pStyle w:val="ListParagraph"/>
        <w:ind w:left="570"/>
        <w:rPr>
          <w:sz w:val="22"/>
          <w:szCs w:val="22"/>
        </w:rPr>
      </w:pPr>
    </w:p>
    <w:p w:rsidR="00A816E7" w:rsidRPr="00A816E7" w:rsidRDefault="00A816E7" w:rsidP="00A816E7">
      <w:pPr>
        <w:pStyle w:val="ListParagraph"/>
        <w:ind w:left="570"/>
        <w:jc w:val="center"/>
        <w:rPr>
          <w:b/>
          <w:bCs/>
          <w:sz w:val="22"/>
          <w:szCs w:val="22"/>
        </w:rPr>
      </w:pPr>
      <w:r w:rsidRPr="00A816E7">
        <w:rPr>
          <w:b/>
          <w:bCs/>
          <w:sz w:val="22"/>
          <w:szCs w:val="22"/>
        </w:rPr>
        <w:t>Član 37.</w:t>
      </w:r>
    </w:p>
    <w:p w:rsidR="00A816E7" w:rsidRPr="00A816E7" w:rsidRDefault="00A816E7" w:rsidP="00A816E7">
      <w:pPr>
        <w:pStyle w:val="ListParagraph"/>
        <w:ind w:left="570"/>
        <w:jc w:val="center"/>
        <w:rPr>
          <w:b/>
          <w:bCs/>
          <w:sz w:val="22"/>
          <w:szCs w:val="22"/>
        </w:rPr>
      </w:pPr>
      <w:r w:rsidRPr="00A816E7">
        <w:rPr>
          <w:b/>
          <w:bCs/>
          <w:sz w:val="22"/>
          <w:szCs w:val="22"/>
        </w:rPr>
        <w:t>( Stupanje na snagu )</w:t>
      </w:r>
    </w:p>
    <w:p w:rsidR="00A816E7" w:rsidRPr="00A816E7" w:rsidRDefault="00A816E7" w:rsidP="00A816E7">
      <w:pPr>
        <w:rPr>
          <w:rFonts w:ascii="Times New Roman" w:hAnsi="Times New Roman" w:cs="Times New Roman"/>
        </w:rPr>
      </w:pPr>
      <w:r w:rsidRPr="00A816E7">
        <w:rPr>
          <w:rFonts w:ascii="Times New Roman" w:hAnsi="Times New Roman" w:cs="Times New Roman"/>
        </w:rPr>
        <w:t xml:space="preserve">    Ova Odluka stupa na snagu narednog dana od dana objavljivanja u Službenom glasniku opštine Bosansko Grahovo.</w:t>
      </w:r>
    </w:p>
    <w:p w:rsidR="00A816E7" w:rsidRDefault="00A816E7" w:rsidP="00A012B6">
      <w:pPr>
        <w:spacing w:after="0"/>
        <w:rPr>
          <w:rFonts w:ascii="Times New Roman" w:hAnsi="Times New Roman" w:cs="Times New Roman"/>
        </w:rPr>
      </w:pPr>
      <w:r w:rsidRPr="00A816E7">
        <w:rPr>
          <w:rFonts w:ascii="Times New Roman" w:hAnsi="Times New Roman" w:cs="Times New Roman"/>
        </w:rPr>
        <w:t>Broj:</w:t>
      </w:r>
      <w:r>
        <w:rPr>
          <w:rFonts w:ascii="Times New Roman" w:hAnsi="Times New Roman" w:cs="Times New Roman"/>
        </w:rPr>
        <w:t>01-04-2-1542/25</w:t>
      </w:r>
    </w:p>
    <w:p w:rsidR="00A816E7" w:rsidRDefault="00A816E7" w:rsidP="00A012B6">
      <w:pPr>
        <w:spacing w:after="0"/>
        <w:rPr>
          <w:rFonts w:ascii="Times New Roman" w:hAnsi="Times New Roman" w:cs="Times New Roman"/>
        </w:rPr>
      </w:pPr>
      <w:r>
        <w:rPr>
          <w:rFonts w:ascii="Times New Roman" w:hAnsi="Times New Roman" w:cs="Times New Roman"/>
        </w:rPr>
        <w:t>Dana: 19.11.2025. godine</w:t>
      </w:r>
    </w:p>
    <w:p w:rsidR="00A816E7" w:rsidRDefault="00A816E7" w:rsidP="00A012B6">
      <w:pPr>
        <w:spacing w:after="0"/>
        <w:rPr>
          <w:rFonts w:ascii="Times New Roman" w:hAnsi="Times New Roman" w:cs="Times New Roman"/>
        </w:rPr>
      </w:pPr>
    </w:p>
    <w:p w:rsidR="00A816E7" w:rsidRDefault="00A816E7" w:rsidP="00A012B6">
      <w:pPr>
        <w:spacing w:after="0"/>
        <w:rPr>
          <w:rFonts w:ascii="Times New Roman" w:hAnsi="Times New Roman" w:cs="Times New Roman"/>
        </w:rPr>
      </w:pPr>
      <w:r>
        <w:rPr>
          <w:rFonts w:ascii="Times New Roman" w:hAnsi="Times New Roman" w:cs="Times New Roman"/>
        </w:rPr>
        <w:t>PREDSJEDAVAJUĆI OV-A</w:t>
      </w:r>
    </w:p>
    <w:p w:rsidR="00A816E7" w:rsidRPr="00A816E7" w:rsidRDefault="00A816E7" w:rsidP="00A012B6">
      <w:pPr>
        <w:spacing w:after="0"/>
        <w:rPr>
          <w:rFonts w:ascii="Times New Roman" w:hAnsi="Times New Roman" w:cs="Times New Roman"/>
        </w:rPr>
      </w:pPr>
      <w:r>
        <w:rPr>
          <w:rFonts w:ascii="Times New Roman" w:hAnsi="Times New Roman" w:cs="Times New Roman"/>
        </w:rPr>
        <w:t>Veselin Vujatović s.r.</w:t>
      </w:r>
      <w:r w:rsidRPr="00A816E7">
        <w:rPr>
          <w:rFonts w:ascii="Times New Roman" w:hAnsi="Times New Roman" w:cs="Times New Roman"/>
        </w:rPr>
        <w:t xml:space="preserve"> </w:t>
      </w:r>
    </w:p>
    <w:p w:rsidR="00A816E7" w:rsidRPr="00A816E7" w:rsidRDefault="00A816E7" w:rsidP="00A012B6">
      <w:pPr>
        <w:spacing w:after="0"/>
        <w:rPr>
          <w:rFonts w:ascii="Times New Roman" w:hAnsi="Times New Roman" w:cs="Times New Roman"/>
          <w:b/>
        </w:rPr>
        <w:sectPr w:rsidR="00A816E7" w:rsidRPr="00A816E7" w:rsidSect="00A816E7">
          <w:type w:val="continuous"/>
          <w:pgSz w:w="12240" w:h="15840"/>
          <w:pgMar w:top="1440" w:right="1440" w:bottom="1440" w:left="1440" w:header="720" w:footer="720" w:gutter="0"/>
          <w:cols w:num="2" w:space="720"/>
          <w:docGrid w:linePitch="360"/>
        </w:sectPr>
      </w:pPr>
    </w:p>
    <w:p w:rsidR="00A816E7" w:rsidRDefault="00A816E7" w:rsidP="00A816E7">
      <w:pPr>
        <w:pStyle w:val="Standard"/>
        <w:jc w:val="both"/>
        <w:rPr>
          <w:sz w:val="22"/>
          <w:szCs w:val="22"/>
        </w:rPr>
      </w:pPr>
      <w:r>
        <w:rPr>
          <w:sz w:val="22"/>
          <w:szCs w:val="22"/>
        </w:rPr>
        <w:lastRenderedPageBreak/>
        <w:t>BOSNA I HERCEGOVINA</w:t>
      </w:r>
    </w:p>
    <w:p w:rsidR="00A816E7" w:rsidRDefault="00A816E7" w:rsidP="00A816E7">
      <w:pPr>
        <w:pStyle w:val="Standard"/>
        <w:jc w:val="both"/>
        <w:rPr>
          <w:sz w:val="22"/>
          <w:szCs w:val="22"/>
        </w:rPr>
      </w:pPr>
      <w:r>
        <w:rPr>
          <w:sz w:val="22"/>
          <w:szCs w:val="22"/>
        </w:rPr>
        <w:t>FEDERACIJA BOSNE I HERCEGOVINE</w:t>
      </w:r>
    </w:p>
    <w:p w:rsidR="00A816E7" w:rsidRDefault="00A816E7" w:rsidP="00A816E7">
      <w:pPr>
        <w:pStyle w:val="Standard"/>
        <w:jc w:val="both"/>
        <w:rPr>
          <w:sz w:val="22"/>
          <w:szCs w:val="22"/>
        </w:rPr>
      </w:pPr>
      <w:r>
        <w:rPr>
          <w:sz w:val="22"/>
          <w:szCs w:val="22"/>
        </w:rPr>
        <w:t>KANTON 10</w:t>
      </w:r>
    </w:p>
    <w:p w:rsidR="00A816E7" w:rsidRDefault="00A816E7" w:rsidP="00A816E7">
      <w:pPr>
        <w:pStyle w:val="Standard"/>
        <w:jc w:val="both"/>
        <w:rPr>
          <w:sz w:val="22"/>
          <w:szCs w:val="22"/>
        </w:rPr>
      </w:pPr>
      <w:r>
        <w:rPr>
          <w:sz w:val="22"/>
          <w:szCs w:val="22"/>
        </w:rPr>
        <w:t>OPŠTINA BOSANSKO GRAHOVO</w:t>
      </w:r>
    </w:p>
    <w:p w:rsidR="00A816E7" w:rsidRPr="00482B5E" w:rsidRDefault="00A816E7" w:rsidP="00A816E7">
      <w:pPr>
        <w:pStyle w:val="Standard"/>
        <w:jc w:val="both"/>
        <w:rPr>
          <w:sz w:val="22"/>
          <w:szCs w:val="22"/>
        </w:rPr>
      </w:pPr>
      <w:r>
        <w:rPr>
          <w:sz w:val="22"/>
          <w:szCs w:val="22"/>
        </w:rPr>
        <w:t xml:space="preserve">OPŠTINSKO VIJEĆE </w:t>
      </w:r>
    </w:p>
    <w:p w:rsidR="00A816E7" w:rsidRDefault="00A816E7" w:rsidP="00A012B6">
      <w:pPr>
        <w:spacing w:after="0"/>
        <w:rPr>
          <w:rFonts w:ascii="Times New Roman" w:hAnsi="Times New Roman" w:cs="Times New Roman"/>
        </w:rPr>
      </w:pPr>
    </w:p>
    <w:p w:rsidR="00A816E7" w:rsidRPr="00A816E7" w:rsidRDefault="00A816E7" w:rsidP="00A816E7">
      <w:pPr>
        <w:spacing w:after="0"/>
        <w:ind w:firstLine="720"/>
        <w:rPr>
          <w:rFonts w:ascii="Times New Roman" w:hAnsi="Times New Roman" w:cs="Times New Roman"/>
        </w:rPr>
      </w:pPr>
      <w:r w:rsidRPr="00A816E7">
        <w:rPr>
          <w:rFonts w:ascii="Times New Roman" w:hAnsi="Times New Roman" w:cs="Times New Roman"/>
        </w:rPr>
        <w:t>Na osnovu člana 24. stav 2 i 3 Pravila mjesnih zajednica broj 01-05-606/06 od 10.05.2006.godine Opštinsko vijeće na svojoj sjednici održanoj dana 18.112025.godine donosi :</w:t>
      </w:r>
    </w:p>
    <w:p w:rsidR="00A816E7" w:rsidRPr="00A816E7" w:rsidRDefault="00A816E7" w:rsidP="00A816E7">
      <w:pPr>
        <w:spacing w:after="0"/>
        <w:rPr>
          <w:rFonts w:ascii="Times New Roman" w:hAnsi="Times New Roman" w:cs="Times New Roman"/>
        </w:rPr>
      </w:pPr>
    </w:p>
    <w:p w:rsidR="00A816E7" w:rsidRPr="00A816E7" w:rsidRDefault="00A816E7" w:rsidP="00A816E7">
      <w:pPr>
        <w:spacing w:after="0"/>
        <w:jc w:val="center"/>
        <w:rPr>
          <w:rFonts w:ascii="Times New Roman" w:hAnsi="Times New Roman" w:cs="Times New Roman"/>
          <w:b/>
          <w:i/>
        </w:rPr>
      </w:pPr>
      <w:r w:rsidRPr="00A816E7">
        <w:rPr>
          <w:rFonts w:ascii="Times New Roman" w:hAnsi="Times New Roman" w:cs="Times New Roman"/>
          <w:b/>
          <w:i/>
        </w:rPr>
        <w:t>ODLUKU</w:t>
      </w:r>
    </w:p>
    <w:p w:rsidR="00A816E7" w:rsidRPr="00A816E7" w:rsidRDefault="00A816E7" w:rsidP="00A816E7">
      <w:pPr>
        <w:spacing w:after="0"/>
        <w:jc w:val="center"/>
        <w:rPr>
          <w:rFonts w:ascii="Times New Roman" w:hAnsi="Times New Roman" w:cs="Times New Roman"/>
          <w:b/>
          <w:i/>
        </w:rPr>
      </w:pPr>
      <w:r w:rsidRPr="00A816E7">
        <w:rPr>
          <w:rFonts w:ascii="Times New Roman" w:hAnsi="Times New Roman" w:cs="Times New Roman"/>
          <w:b/>
          <w:i/>
        </w:rPr>
        <w:t>O</w:t>
      </w:r>
    </w:p>
    <w:p w:rsidR="00A816E7" w:rsidRPr="00A816E7" w:rsidRDefault="00A816E7" w:rsidP="00A816E7">
      <w:pPr>
        <w:spacing w:after="0"/>
        <w:jc w:val="center"/>
        <w:rPr>
          <w:rFonts w:ascii="Times New Roman" w:hAnsi="Times New Roman" w:cs="Times New Roman"/>
          <w:b/>
          <w:i/>
        </w:rPr>
      </w:pPr>
      <w:r w:rsidRPr="00A816E7">
        <w:rPr>
          <w:rFonts w:ascii="Times New Roman" w:hAnsi="Times New Roman" w:cs="Times New Roman"/>
          <w:b/>
          <w:i/>
        </w:rPr>
        <w:t>IMENOVANjU KOMISIJE ZA SPROVOĐENjE IZBORA ZA ČLANOVE SAVJETA MJESNIH ZAJEDNICE</w:t>
      </w:r>
    </w:p>
    <w:p w:rsidR="00A816E7" w:rsidRPr="00A816E7" w:rsidRDefault="00A816E7" w:rsidP="00A816E7">
      <w:pPr>
        <w:spacing w:after="0"/>
        <w:jc w:val="center"/>
        <w:rPr>
          <w:rFonts w:ascii="Times New Roman" w:hAnsi="Times New Roman" w:cs="Times New Roman"/>
          <w:b/>
          <w:i/>
        </w:rPr>
      </w:pPr>
    </w:p>
    <w:p w:rsidR="00A816E7" w:rsidRPr="00A816E7" w:rsidRDefault="00A816E7" w:rsidP="00A816E7">
      <w:pPr>
        <w:spacing w:after="0"/>
        <w:jc w:val="center"/>
        <w:rPr>
          <w:rFonts w:ascii="Times New Roman" w:hAnsi="Times New Roman" w:cs="Times New Roman"/>
        </w:rPr>
      </w:pPr>
      <w:r w:rsidRPr="00A816E7">
        <w:rPr>
          <w:rFonts w:ascii="Times New Roman" w:hAnsi="Times New Roman" w:cs="Times New Roman"/>
        </w:rPr>
        <w:t>Član 1.</w:t>
      </w:r>
    </w:p>
    <w:p w:rsidR="00A816E7" w:rsidRPr="00A816E7" w:rsidRDefault="00A816E7" w:rsidP="00A816E7">
      <w:pPr>
        <w:spacing w:after="0"/>
        <w:jc w:val="center"/>
        <w:rPr>
          <w:rFonts w:ascii="Times New Roman" w:hAnsi="Times New Roman" w:cs="Times New Roman"/>
        </w:rPr>
      </w:pP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Imenuje se komisija od tri člana za sprovođenje izbora za savjet mjesnih zajednica u sledećem sastavu:</w:t>
      </w:r>
    </w:p>
    <w:p w:rsidR="00A816E7" w:rsidRPr="00A816E7" w:rsidRDefault="00A816E7" w:rsidP="00A816E7">
      <w:pPr>
        <w:spacing w:after="0"/>
        <w:rPr>
          <w:rFonts w:ascii="Times New Roman" w:hAnsi="Times New Roman" w:cs="Times New Roman"/>
        </w:rPr>
      </w:pP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1.Danijel Mandić- Predsjednik komisije</w:t>
      </w:r>
    </w:p>
    <w:p w:rsidR="00A816E7" w:rsidRPr="00A816E7" w:rsidRDefault="00A816E7" w:rsidP="00A816E7">
      <w:pPr>
        <w:spacing w:after="0"/>
        <w:rPr>
          <w:rFonts w:ascii="Times New Roman" w:hAnsi="Times New Roman" w:cs="Times New Roman"/>
        </w:rPr>
      </w:pP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2.Branislava Đukelić-Zamjenik Predsjednika komisije</w:t>
      </w:r>
    </w:p>
    <w:p w:rsidR="00A816E7" w:rsidRPr="00A816E7" w:rsidRDefault="00A816E7" w:rsidP="00A816E7">
      <w:pPr>
        <w:spacing w:after="0"/>
        <w:rPr>
          <w:rFonts w:ascii="Times New Roman" w:hAnsi="Times New Roman" w:cs="Times New Roman"/>
        </w:rPr>
      </w:pP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3.Marijana Đurić Dobrijević-Član komisije</w:t>
      </w:r>
    </w:p>
    <w:p w:rsidR="00A816E7" w:rsidRPr="00A816E7" w:rsidRDefault="00A816E7" w:rsidP="00A816E7">
      <w:pPr>
        <w:spacing w:after="0"/>
        <w:rPr>
          <w:rFonts w:ascii="Times New Roman" w:hAnsi="Times New Roman" w:cs="Times New Roman"/>
        </w:rPr>
      </w:pPr>
    </w:p>
    <w:p w:rsidR="00A816E7" w:rsidRPr="00A816E7" w:rsidRDefault="00A816E7" w:rsidP="00A816E7">
      <w:pPr>
        <w:spacing w:after="0"/>
        <w:jc w:val="center"/>
        <w:rPr>
          <w:rFonts w:ascii="Times New Roman" w:hAnsi="Times New Roman" w:cs="Times New Roman"/>
        </w:rPr>
      </w:pPr>
      <w:r w:rsidRPr="00A816E7">
        <w:rPr>
          <w:rFonts w:ascii="Times New Roman" w:hAnsi="Times New Roman" w:cs="Times New Roman"/>
        </w:rPr>
        <w:t>Član 2.</w:t>
      </w:r>
    </w:p>
    <w:p w:rsidR="00A816E7" w:rsidRPr="00A816E7" w:rsidRDefault="00A816E7" w:rsidP="00A816E7">
      <w:pPr>
        <w:spacing w:after="0"/>
        <w:jc w:val="center"/>
        <w:rPr>
          <w:rFonts w:ascii="Times New Roman" w:hAnsi="Times New Roman" w:cs="Times New Roman"/>
        </w:rPr>
      </w:pP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Zadatak komisije za sprovođenje izbora za članove savjeta mjesnih zajednica Opštine Bosansko Grahovo je slijedeći:</w:t>
      </w: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 Utvrđuje konačne kandidatske liste najkasnije 15 dana prije održavanja izbora</w:t>
      </w: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 Određuje biračka mjesta najkasnije 15 dana prije izbora</w:t>
      </w: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 Koordinira aktivnosti u vezi sa provođenjem izbora</w:t>
      </w: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 Imenuje članove biračkih odbora</w:t>
      </w: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 Izradi uputstvo za rad i izvrši edukaciju biračkih odbora</w:t>
      </w: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lastRenderedPageBreak/>
        <w:t>- Kreira i štampa glasačke listiće</w:t>
      </w: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 Obezbjedi biračke spiskove po glasačkim mjestima</w:t>
      </w: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 Na osnovu zapisnika biračkih odbora , utvrdi rezultate izbora za sve mjesne zajednice</w:t>
      </w: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 Podnosi izvještaj Opštinskom vijeću o provedenim izborima i zatraži potvrđivanje rezultata izbora</w:t>
      </w: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 Na osnovu potvrđenih rezultata izbora u mjesnim zajednicama od strane Opštinskog vijeća , izda uvjerenje svim izabranim članovima savjeta mjesnih zajednica.</w:t>
      </w:r>
    </w:p>
    <w:p w:rsidR="00A816E7" w:rsidRPr="00A816E7" w:rsidRDefault="00A816E7" w:rsidP="00A816E7">
      <w:pPr>
        <w:spacing w:after="0"/>
        <w:rPr>
          <w:rFonts w:ascii="Times New Roman" w:hAnsi="Times New Roman" w:cs="Times New Roman"/>
        </w:rPr>
      </w:pPr>
    </w:p>
    <w:p w:rsidR="00A816E7" w:rsidRPr="00A816E7" w:rsidRDefault="00A816E7" w:rsidP="00A816E7">
      <w:pPr>
        <w:spacing w:after="0"/>
        <w:rPr>
          <w:rFonts w:ascii="Times New Roman" w:hAnsi="Times New Roman" w:cs="Times New Roman"/>
        </w:rPr>
      </w:pPr>
    </w:p>
    <w:p w:rsidR="00A816E7" w:rsidRPr="00A816E7" w:rsidRDefault="00A816E7" w:rsidP="00A816E7">
      <w:pPr>
        <w:spacing w:after="0"/>
        <w:jc w:val="center"/>
        <w:rPr>
          <w:rFonts w:ascii="Times New Roman" w:hAnsi="Times New Roman" w:cs="Times New Roman"/>
        </w:rPr>
      </w:pPr>
      <w:r w:rsidRPr="00A816E7">
        <w:rPr>
          <w:rFonts w:ascii="Times New Roman" w:hAnsi="Times New Roman" w:cs="Times New Roman"/>
        </w:rPr>
        <w:t>Član 3.</w:t>
      </w:r>
    </w:p>
    <w:p w:rsidR="00A816E7" w:rsidRPr="00A816E7" w:rsidRDefault="00A816E7" w:rsidP="00A816E7">
      <w:pPr>
        <w:spacing w:after="0"/>
        <w:jc w:val="center"/>
        <w:rPr>
          <w:rFonts w:ascii="Times New Roman" w:hAnsi="Times New Roman" w:cs="Times New Roman"/>
        </w:rPr>
      </w:pP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Na pitanja koja nisu regulisana ovom Odlukom primjenjuju se odredbe Izbornog zakona Bosne i Hercegovine i podzakonskih akata Centralne izborne komisije  Bosne i Hercegovine.</w:t>
      </w:r>
    </w:p>
    <w:p w:rsidR="00A816E7" w:rsidRPr="00A816E7" w:rsidRDefault="00A816E7" w:rsidP="00A816E7">
      <w:pPr>
        <w:spacing w:after="0"/>
        <w:rPr>
          <w:rFonts w:ascii="Times New Roman" w:hAnsi="Times New Roman" w:cs="Times New Roman"/>
        </w:rPr>
      </w:pPr>
    </w:p>
    <w:p w:rsidR="00A816E7" w:rsidRPr="00A816E7" w:rsidRDefault="00A816E7" w:rsidP="00A816E7">
      <w:pPr>
        <w:spacing w:after="0"/>
        <w:jc w:val="center"/>
        <w:rPr>
          <w:rFonts w:ascii="Times New Roman" w:hAnsi="Times New Roman" w:cs="Times New Roman"/>
        </w:rPr>
      </w:pPr>
      <w:r w:rsidRPr="00A816E7">
        <w:rPr>
          <w:rFonts w:ascii="Times New Roman" w:hAnsi="Times New Roman" w:cs="Times New Roman"/>
        </w:rPr>
        <w:t>Član 4.</w:t>
      </w:r>
    </w:p>
    <w:p w:rsidR="00A816E7" w:rsidRPr="00A816E7" w:rsidRDefault="00A816E7" w:rsidP="00A816E7">
      <w:pPr>
        <w:spacing w:after="0"/>
        <w:jc w:val="center"/>
        <w:rPr>
          <w:rFonts w:ascii="Times New Roman" w:hAnsi="Times New Roman" w:cs="Times New Roman"/>
        </w:rPr>
      </w:pP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Članovi komisije za sprovođenje izbora  za članove savjeta mjesnih zajednica imaju pravo na nadoknadu za svoj rad regulisanu odlukom o utvrđivanju visine  naknade predsjedniku OIK-a, zamjeniku predsjednika OIK-a i članu OIK-a broj:01-04-351/20 od 03.03.2020.godine . Pravo na nadoknadu teče od dana raspisivanja  izbora za članove savjeta mjesnih zajednica do dana potvrđivanja izbora od strane Opštinskog vijeća.</w:t>
      </w:r>
    </w:p>
    <w:p w:rsidR="00A816E7" w:rsidRPr="00A816E7" w:rsidRDefault="00A816E7" w:rsidP="00A816E7">
      <w:pPr>
        <w:spacing w:after="0"/>
        <w:rPr>
          <w:rFonts w:ascii="Times New Roman" w:hAnsi="Times New Roman" w:cs="Times New Roman"/>
        </w:rPr>
      </w:pPr>
    </w:p>
    <w:p w:rsidR="00A816E7" w:rsidRPr="00A816E7" w:rsidRDefault="00A816E7" w:rsidP="00A816E7">
      <w:pPr>
        <w:spacing w:after="0"/>
        <w:jc w:val="center"/>
        <w:rPr>
          <w:rFonts w:ascii="Times New Roman" w:hAnsi="Times New Roman" w:cs="Times New Roman"/>
        </w:rPr>
      </w:pPr>
      <w:r w:rsidRPr="00A816E7">
        <w:rPr>
          <w:rFonts w:ascii="Times New Roman" w:hAnsi="Times New Roman" w:cs="Times New Roman"/>
        </w:rPr>
        <w:t>Član 5.</w:t>
      </w:r>
    </w:p>
    <w:p w:rsidR="00A816E7" w:rsidRPr="00A816E7" w:rsidRDefault="00A816E7" w:rsidP="00A816E7">
      <w:pPr>
        <w:spacing w:after="0"/>
        <w:jc w:val="center"/>
        <w:rPr>
          <w:rFonts w:ascii="Times New Roman" w:hAnsi="Times New Roman" w:cs="Times New Roman"/>
        </w:rPr>
      </w:pPr>
    </w:p>
    <w:p w:rsidR="00A816E7" w:rsidRPr="00A816E7" w:rsidRDefault="00A816E7" w:rsidP="00A816E7">
      <w:pPr>
        <w:spacing w:after="0"/>
        <w:rPr>
          <w:rFonts w:ascii="Times New Roman" w:hAnsi="Times New Roman" w:cs="Times New Roman"/>
        </w:rPr>
      </w:pPr>
      <w:r w:rsidRPr="00A816E7">
        <w:rPr>
          <w:rFonts w:ascii="Times New Roman" w:hAnsi="Times New Roman" w:cs="Times New Roman"/>
        </w:rPr>
        <w:t>Ovom odlukom  se stavlja van snage Odluka o imenovanju Komisije za sprovođenje izbora za članove savjeta mjesnih zajednica broj: 01-02-771/21 od 02.06. 2021. godine i Odluka o imenovanju Komisije za sprovođenje izbora za članove savjeta mjesnih zajednica Maleševci i Preodac broj: 01-04-560/22 od 31.03.2022.godine.</w:t>
      </w:r>
    </w:p>
    <w:p w:rsidR="00A816E7" w:rsidRPr="00A816E7" w:rsidRDefault="00A816E7" w:rsidP="00A816E7">
      <w:pPr>
        <w:spacing w:after="0"/>
        <w:rPr>
          <w:rFonts w:ascii="Times New Roman" w:hAnsi="Times New Roman" w:cs="Times New Roman"/>
        </w:rPr>
      </w:pPr>
    </w:p>
    <w:p w:rsidR="00A816E7" w:rsidRPr="00A816E7" w:rsidRDefault="00A816E7" w:rsidP="00A816E7">
      <w:pPr>
        <w:spacing w:after="0"/>
        <w:jc w:val="center"/>
        <w:rPr>
          <w:rFonts w:ascii="Times New Roman" w:hAnsi="Times New Roman" w:cs="Times New Roman"/>
        </w:rPr>
      </w:pPr>
      <w:r w:rsidRPr="00A816E7">
        <w:rPr>
          <w:rFonts w:ascii="Times New Roman" w:hAnsi="Times New Roman" w:cs="Times New Roman"/>
        </w:rPr>
        <w:lastRenderedPageBreak/>
        <w:t>Član 6.</w:t>
      </w:r>
    </w:p>
    <w:p w:rsidR="00A816E7" w:rsidRPr="00A816E7" w:rsidRDefault="00A816E7" w:rsidP="00A816E7">
      <w:pPr>
        <w:spacing w:after="0"/>
        <w:jc w:val="center"/>
        <w:rPr>
          <w:rFonts w:ascii="Times New Roman" w:hAnsi="Times New Roman" w:cs="Times New Roman"/>
        </w:rPr>
      </w:pPr>
    </w:p>
    <w:p w:rsidR="00A816E7" w:rsidRDefault="00A816E7" w:rsidP="00A816E7">
      <w:pPr>
        <w:spacing w:after="0"/>
        <w:rPr>
          <w:rFonts w:ascii="Times New Roman" w:hAnsi="Times New Roman" w:cs="Times New Roman"/>
        </w:rPr>
      </w:pPr>
      <w:r w:rsidRPr="00A816E7">
        <w:rPr>
          <w:rFonts w:ascii="Times New Roman" w:hAnsi="Times New Roman" w:cs="Times New Roman"/>
        </w:rPr>
        <w:t>Ova Odluka stupa na snagu narednog dana od dana objavljivanja u “Službenom glasniku Opštine Bosansko Grahovo“</w:t>
      </w: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r w:rsidRPr="00A816E7">
        <w:rPr>
          <w:rFonts w:ascii="Times New Roman" w:hAnsi="Times New Roman" w:cs="Times New Roman"/>
        </w:rPr>
        <w:t>Broj:</w:t>
      </w:r>
      <w:r>
        <w:rPr>
          <w:rFonts w:ascii="Times New Roman" w:hAnsi="Times New Roman" w:cs="Times New Roman"/>
        </w:rPr>
        <w:t>01-04-2-1543/25</w:t>
      </w:r>
    </w:p>
    <w:p w:rsidR="00A816E7" w:rsidRDefault="00A816E7" w:rsidP="00A816E7">
      <w:pPr>
        <w:spacing w:after="0"/>
        <w:rPr>
          <w:rFonts w:ascii="Times New Roman" w:hAnsi="Times New Roman" w:cs="Times New Roman"/>
        </w:rPr>
      </w:pPr>
      <w:r>
        <w:rPr>
          <w:rFonts w:ascii="Times New Roman" w:hAnsi="Times New Roman" w:cs="Times New Roman"/>
        </w:rPr>
        <w:t>Dana: 19.11.2025. godine</w:t>
      </w: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r>
        <w:rPr>
          <w:rFonts w:ascii="Times New Roman" w:hAnsi="Times New Roman" w:cs="Times New Roman"/>
        </w:rPr>
        <w:t>PREDSJEDAVAJUĆI OV-A</w:t>
      </w:r>
    </w:p>
    <w:p w:rsidR="00A816E7" w:rsidRDefault="00A816E7" w:rsidP="00A816E7">
      <w:pPr>
        <w:spacing w:after="0"/>
        <w:rPr>
          <w:rFonts w:ascii="Times New Roman" w:hAnsi="Times New Roman" w:cs="Times New Roman"/>
        </w:rPr>
      </w:pPr>
      <w:r>
        <w:rPr>
          <w:rFonts w:ascii="Times New Roman" w:hAnsi="Times New Roman" w:cs="Times New Roman"/>
        </w:rPr>
        <w:t>Veselin Vujatović s.r.</w:t>
      </w:r>
      <w:r w:rsidRPr="00A816E7">
        <w:rPr>
          <w:rFonts w:ascii="Times New Roman" w:hAnsi="Times New Roman" w:cs="Times New Roman"/>
        </w:rPr>
        <w:t xml:space="preserve"> </w:t>
      </w: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p>
    <w:p w:rsidR="00A816E7" w:rsidRDefault="00A816E7" w:rsidP="00A816E7">
      <w:pPr>
        <w:pStyle w:val="Standard"/>
        <w:jc w:val="both"/>
        <w:rPr>
          <w:sz w:val="22"/>
          <w:szCs w:val="22"/>
        </w:rPr>
      </w:pPr>
      <w:r>
        <w:rPr>
          <w:sz w:val="22"/>
          <w:szCs w:val="22"/>
        </w:rPr>
        <w:t>BOSNA I HERCEGOVINA</w:t>
      </w:r>
    </w:p>
    <w:p w:rsidR="00A816E7" w:rsidRDefault="00A816E7" w:rsidP="00A816E7">
      <w:pPr>
        <w:pStyle w:val="Standard"/>
        <w:jc w:val="both"/>
        <w:rPr>
          <w:sz w:val="22"/>
          <w:szCs w:val="22"/>
        </w:rPr>
      </w:pPr>
      <w:r>
        <w:rPr>
          <w:sz w:val="22"/>
          <w:szCs w:val="22"/>
        </w:rPr>
        <w:t>FEDERACIJA BOSNE I HERCEGOVINE</w:t>
      </w:r>
    </w:p>
    <w:p w:rsidR="00A816E7" w:rsidRDefault="00A816E7" w:rsidP="00A816E7">
      <w:pPr>
        <w:pStyle w:val="Standard"/>
        <w:jc w:val="both"/>
        <w:rPr>
          <w:sz w:val="22"/>
          <w:szCs w:val="22"/>
        </w:rPr>
      </w:pPr>
      <w:r>
        <w:rPr>
          <w:sz w:val="22"/>
          <w:szCs w:val="22"/>
        </w:rPr>
        <w:t>KANTON 10</w:t>
      </w:r>
    </w:p>
    <w:p w:rsidR="00A816E7" w:rsidRDefault="00A816E7" w:rsidP="00A816E7">
      <w:pPr>
        <w:pStyle w:val="Standard"/>
        <w:jc w:val="both"/>
        <w:rPr>
          <w:sz w:val="22"/>
          <w:szCs w:val="22"/>
        </w:rPr>
      </w:pPr>
      <w:r>
        <w:rPr>
          <w:sz w:val="22"/>
          <w:szCs w:val="22"/>
        </w:rPr>
        <w:t>OPŠTINA BOSANSKO GRAHOVO</w:t>
      </w:r>
    </w:p>
    <w:p w:rsidR="00A816E7" w:rsidRPr="00482B5E" w:rsidRDefault="00A816E7" w:rsidP="00A816E7">
      <w:pPr>
        <w:pStyle w:val="Standard"/>
        <w:jc w:val="both"/>
        <w:rPr>
          <w:sz w:val="22"/>
          <w:szCs w:val="22"/>
        </w:rPr>
      </w:pPr>
      <w:r>
        <w:rPr>
          <w:sz w:val="22"/>
          <w:szCs w:val="22"/>
        </w:rPr>
        <w:t xml:space="preserve">OPŠTINSKO VIJEĆE </w:t>
      </w:r>
    </w:p>
    <w:p w:rsidR="00A816E7" w:rsidRDefault="00A816E7" w:rsidP="00A816E7">
      <w:pPr>
        <w:spacing w:after="0"/>
        <w:rPr>
          <w:rFonts w:ascii="Times New Roman" w:hAnsi="Times New Roman" w:cs="Times New Roman"/>
        </w:rPr>
      </w:pPr>
    </w:p>
    <w:p w:rsidR="00A816E7" w:rsidRPr="00A816E7" w:rsidRDefault="00A816E7" w:rsidP="00A816E7">
      <w:pPr>
        <w:rPr>
          <w:rFonts w:ascii="Times New Roman" w:hAnsi="Times New Roman" w:cs="Times New Roman"/>
          <w:lang w:val="hr-HR"/>
        </w:rPr>
      </w:pPr>
      <w:r w:rsidRPr="00A816E7">
        <w:rPr>
          <w:rFonts w:ascii="Times New Roman" w:hAnsi="Times New Roman" w:cs="Times New Roman"/>
          <w:lang w:val="hr-HR"/>
        </w:rPr>
        <w:t xml:space="preserve">Na osnovu člana 40. Odluke o osnivanju JKP „ Vodovod i Kanalizacija“ Bosansko Grahovo      („ Službeni glasnik opštine Bosansko Grahovo“ br. 4/21) i člana  24. Statuta Opštine Bosansko Grahovo, </w:t>
      </w:r>
      <w:r w:rsidRPr="00A816E7">
        <w:rPr>
          <w:rFonts w:ascii="Times New Roman" w:hAnsi="Times New Roman" w:cs="Times New Roman"/>
        </w:rPr>
        <w:t>(„Službeni glasnik Opštine Bosansko Grahovo“, broj: 21/07)</w:t>
      </w:r>
      <w:r w:rsidRPr="00A816E7">
        <w:rPr>
          <w:rFonts w:ascii="Times New Roman" w:hAnsi="Times New Roman" w:cs="Times New Roman"/>
          <w:lang w:val="hr-HR"/>
        </w:rPr>
        <w:t>, i člana 94. Polovnika o radu Opštinskog vijeća,  Opštinsko vijeće Bosansko Grahovo na svojoj sjednici  održanoj dana 18.11.2025.godine d o n o s i</w:t>
      </w:r>
    </w:p>
    <w:p w:rsidR="00A816E7" w:rsidRPr="00A816E7" w:rsidRDefault="00A816E7" w:rsidP="00A816E7">
      <w:pPr>
        <w:jc w:val="center"/>
        <w:rPr>
          <w:rFonts w:ascii="Times New Roman" w:hAnsi="Times New Roman" w:cs="Times New Roman"/>
          <w:lang w:val="hr-HR"/>
        </w:rPr>
      </w:pPr>
      <w:r w:rsidRPr="00A816E7">
        <w:rPr>
          <w:rFonts w:ascii="Times New Roman" w:hAnsi="Times New Roman" w:cs="Times New Roman"/>
          <w:lang w:val="hr-HR"/>
        </w:rPr>
        <w:t>O D L U K E</w:t>
      </w:r>
    </w:p>
    <w:p w:rsidR="00A816E7" w:rsidRPr="00A816E7" w:rsidRDefault="00A816E7" w:rsidP="00A816E7">
      <w:pPr>
        <w:rPr>
          <w:rFonts w:ascii="Times New Roman" w:hAnsi="Times New Roman" w:cs="Times New Roman"/>
          <w:lang w:val="hr-HR"/>
        </w:rPr>
      </w:pPr>
      <w:r w:rsidRPr="00A816E7">
        <w:rPr>
          <w:rFonts w:ascii="Times New Roman" w:hAnsi="Times New Roman" w:cs="Times New Roman"/>
          <w:lang w:val="hr-HR"/>
        </w:rPr>
        <w:t>O IMENOVANJU I DAVANJU OVLAŠTENJA ZA VRŠENJE FUNKCIJE DIREKTORA PREDUZEĆA JKP „ VODOVOD I KANALIZACIJA“ BOSANSKO GRAHOVO</w:t>
      </w:r>
    </w:p>
    <w:p w:rsidR="00A816E7" w:rsidRPr="00A816E7" w:rsidRDefault="00A816E7" w:rsidP="00A816E7">
      <w:pPr>
        <w:jc w:val="center"/>
        <w:rPr>
          <w:rFonts w:ascii="Times New Roman" w:hAnsi="Times New Roman" w:cs="Times New Roman"/>
          <w:lang w:val="hr-HR"/>
        </w:rPr>
      </w:pPr>
      <w:r w:rsidRPr="00A816E7">
        <w:rPr>
          <w:rFonts w:ascii="Times New Roman" w:hAnsi="Times New Roman" w:cs="Times New Roman"/>
          <w:lang w:val="hr-HR"/>
        </w:rPr>
        <w:t>Član 1.</w:t>
      </w:r>
    </w:p>
    <w:p w:rsidR="00A816E7" w:rsidRPr="00A816E7" w:rsidRDefault="00A816E7" w:rsidP="00A816E7">
      <w:pPr>
        <w:rPr>
          <w:rFonts w:ascii="Times New Roman" w:hAnsi="Times New Roman" w:cs="Times New Roman"/>
          <w:lang w:val="hr-HR"/>
        </w:rPr>
      </w:pPr>
      <w:r w:rsidRPr="00A816E7">
        <w:rPr>
          <w:rFonts w:ascii="Times New Roman" w:hAnsi="Times New Roman" w:cs="Times New Roman"/>
          <w:lang w:val="hr-HR"/>
        </w:rPr>
        <w:tab/>
        <w:t xml:space="preserve">Ovom Odlukom vrši se imenovanje i davaje ovlaštenja za vršenje funkcije Direktora JKP „ Vodovod i Kanalizacija“ Bosansko Grahovo.     </w:t>
      </w:r>
    </w:p>
    <w:p w:rsidR="00A816E7" w:rsidRPr="00A816E7" w:rsidRDefault="00A816E7" w:rsidP="00A816E7">
      <w:pPr>
        <w:jc w:val="center"/>
        <w:rPr>
          <w:rFonts w:ascii="Times New Roman" w:hAnsi="Times New Roman" w:cs="Times New Roman"/>
          <w:lang w:val="hr-HR"/>
        </w:rPr>
      </w:pPr>
      <w:r w:rsidRPr="00A816E7">
        <w:rPr>
          <w:rFonts w:ascii="Times New Roman" w:hAnsi="Times New Roman" w:cs="Times New Roman"/>
          <w:lang w:val="hr-HR"/>
        </w:rPr>
        <w:lastRenderedPageBreak/>
        <w:t>Član 2.</w:t>
      </w:r>
    </w:p>
    <w:p w:rsidR="00A816E7" w:rsidRPr="00A816E7" w:rsidRDefault="00A816E7" w:rsidP="00A816E7">
      <w:pPr>
        <w:rPr>
          <w:rFonts w:ascii="Times New Roman" w:hAnsi="Times New Roman" w:cs="Times New Roman"/>
          <w:lang w:val="hr-HR"/>
        </w:rPr>
      </w:pPr>
      <w:r w:rsidRPr="00A816E7">
        <w:rPr>
          <w:rFonts w:ascii="Times New Roman" w:hAnsi="Times New Roman" w:cs="Times New Roman"/>
          <w:lang w:val="hr-HR"/>
        </w:rPr>
        <w:tab/>
        <w:t xml:space="preserve"> Imenovanje i davanje ovlaštenja za vršenje funkcije Direktora JKP „ Vodovod i Kanalizacija“ Bosansko Grahovo, vrši se na period od 6 mjeseci sa mogućnošću ponovnog reizbora.</w:t>
      </w:r>
    </w:p>
    <w:p w:rsidR="00A816E7" w:rsidRPr="00A816E7" w:rsidRDefault="00A816E7" w:rsidP="00A816E7">
      <w:pPr>
        <w:jc w:val="center"/>
        <w:rPr>
          <w:rFonts w:ascii="Times New Roman" w:hAnsi="Times New Roman" w:cs="Times New Roman"/>
          <w:lang w:val="hr-HR"/>
        </w:rPr>
      </w:pPr>
      <w:r w:rsidRPr="00A816E7">
        <w:rPr>
          <w:rFonts w:ascii="Times New Roman" w:hAnsi="Times New Roman" w:cs="Times New Roman"/>
          <w:lang w:val="hr-HR"/>
        </w:rPr>
        <w:t>Član 3.</w:t>
      </w:r>
    </w:p>
    <w:p w:rsidR="00A816E7" w:rsidRPr="00A816E7" w:rsidRDefault="00A816E7" w:rsidP="00A816E7">
      <w:pPr>
        <w:rPr>
          <w:rFonts w:ascii="Times New Roman" w:hAnsi="Times New Roman" w:cs="Times New Roman"/>
          <w:lang w:val="hr-HR"/>
        </w:rPr>
      </w:pPr>
      <w:r w:rsidRPr="00A816E7">
        <w:rPr>
          <w:rFonts w:ascii="Times New Roman" w:hAnsi="Times New Roman" w:cs="Times New Roman"/>
          <w:lang w:val="hr-HR"/>
        </w:rPr>
        <w:tab/>
        <w:t>Za direktora JKP „ Vodovod i Kanalizacija“ Bosansko Grahovo na mandatni period od 6 mjeseci imenuje se i ovlašćuje za vršenje funkcije:</w:t>
      </w:r>
    </w:p>
    <w:p w:rsidR="00A816E7" w:rsidRPr="00A816E7" w:rsidRDefault="00A816E7" w:rsidP="009A6347">
      <w:pPr>
        <w:pStyle w:val="ListParagraph"/>
        <w:numPr>
          <w:ilvl w:val="0"/>
          <w:numId w:val="39"/>
        </w:numPr>
        <w:spacing w:after="100" w:afterAutospacing="1" w:line="240" w:lineRule="auto"/>
        <w:rPr>
          <w:sz w:val="22"/>
          <w:szCs w:val="22"/>
          <w:lang w:val="hr-HR"/>
        </w:rPr>
      </w:pPr>
      <w:r w:rsidRPr="00A816E7">
        <w:rPr>
          <w:sz w:val="22"/>
          <w:szCs w:val="22"/>
          <w:lang w:val="hr-HR"/>
        </w:rPr>
        <w:t xml:space="preserve">Dragana Prijić – VSS </w:t>
      </w:r>
    </w:p>
    <w:p w:rsidR="00A816E7" w:rsidRPr="00A816E7" w:rsidRDefault="00A816E7" w:rsidP="00A816E7">
      <w:pPr>
        <w:rPr>
          <w:rFonts w:ascii="Times New Roman" w:hAnsi="Times New Roman" w:cs="Times New Roman"/>
          <w:lang w:val="hr-HR"/>
        </w:rPr>
      </w:pPr>
      <w:r w:rsidRPr="00A816E7">
        <w:rPr>
          <w:rFonts w:ascii="Times New Roman" w:hAnsi="Times New Roman" w:cs="Times New Roman"/>
          <w:lang w:val="hr-HR"/>
        </w:rPr>
        <w:t>Ovom odlukom stavlja se van snage Odluka broj: 01-04-1392/23 od 24.10.2023. godine</w:t>
      </w:r>
    </w:p>
    <w:p w:rsidR="00A816E7" w:rsidRPr="00A816E7" w:rsidRDefault="00A816E7" w:rsidP="00A816E7">
      <w:pPr>
        <w:jc w:val="center"/>
        <w:rPr>
          <w:rFonts w:ascii="Times New Roman" w:hAnsi="Times New Roman" w:cs="Times New Roman"/>
          <w:lang w:val="hr-HR"/>
        </w:rPr>
      </w:pPr>
      <w:r w:rsidRPr="00A816E7">
        <w:rPr>
          <w:rFonts w:ascii="Times New Roman" w:hAnsi="Times New Roman" w:cs="Times New Roman"/>
          <w:lang w:val="hr-HR"/>
        </w:rPr>
        <w:t>Član 4.</w:t>
      </w:r>
    </w:p>
    <w:p w:rsidR="00A816E7" w:rsidRPr="00A816E7" w:rsidRDefault="00A816E7" w:rsidP="00A816E7">
      <w:pPr>
        <w:rPr>
          <w:rFonts w:ascii="Times New Roman" w:hAnsi="Times New Roman" w:cs="Times New Roman"/>
          <w:lang w:val="hr-HR"/>
        </w:rPr>
      </w:pPr>
      <w:r w:rsidRPr="00A816E7">
        <w:rPr>
          <w:rFonts w:ascii="Times New Roman" w:hAnsi="Times New Roman" w:cs="Times New Roman"/>
          <w:lang w:val="hr-HR"/>
        </w:rPr>
        <w:t xml:space="preserve">                 Ova Odluka stupa na snagu danom objavljivanja u "Službenom glasniku Opštine Bosansko Grahovo".</w:t>
      </w:r>
    </w:p>
    <w:p w:rsidR="00A816E7" w:rsidRDefault="00A816E7" w:rsidP="00A816E7">
      <w:pPr>
        <w:spacing w:after="0"/>
        <w:rPr>
          <w:rFonts w:ascii="Times New Roman" w:hAnsi="Times New Roman" w:cs="Times New Roman"/>
        </w:rPr>
      </w:pPr>
      <w:r w:rsidRPr="00A816E7">
        <w:rPr>
          <w:rFonts w:ascii="Times New Roman" w:hAnsi="Times New Roman" w:cs="Times New Roman"/>
        </w:rPr>
        <w:t>Broj:</w:t>
      </w:r>
      <w:r>
        <w:rPr>
          <w:rFonts w:ascii="Times New Roman" w:hAnsi="Times New Roman" w:cs="Times New Roman"/>
        </w:rPr>
        <w:t>01-04-1-1541/25</w:t>
      </w:r>
    </w:p>
    <w:p w:rsidR="00A816E7" w:rsidRDefault="00A816E7" w:rsidP="00A816E7">
      <w:pPr>
        <w:spacing w:after="0"/>
        <w:rPr>
          <w:rFonts w:ascii="Times New Roman" w:hAnsi="Times New Roman" w:cs="Times New Roman"/>
        </w:rPr>
      </w:pPr>
      <w:r>
        <w:rPr>
          <w:rFonts w:ascii="Times New Roman" w:hAnsi="Times New Roman" w:cs="Times New Roman"/>
        </w:rPr>
        <w:t>Dana: 19.11.2025. godine</w:t>
      </w: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r>
        <w:rPr>
          <w:rFonts w:ascii="Times New Roman" w:hAnsi="Times New Roman" w:cs="Times New Roman"/>
        </w:rPr>
        <w:t>PREDSJEDAVAJUĆI OV-A</w:t>
      </w:r>
    </w:p>
    <w:p w:rsidR="00A816E7" w:rsidRDefault="00A816E7" w:rsidP="00A816E7">
      <w:pPr>
        <w:spacing w:after="0"/>
        <w:rPr>
          <w:rFonts w:ascii="Times New Roman" w:hAnsi="Times New Roman" w:cs="Times New Roman"/>
        </w:rPr>
      </w:pPr>
      <w:r>
        <w:rPr>
          <w:rFonts w:ascii="Times New Roman" w:hAnsi="Times New Roman" w:cs="Times New Roman"/>
        </w:rPr>
        <w:t>Veselin Vujatović s.r.</w:t>
      </w:r>
      <w:r w:rsidRPr="00A816E7">
        <w:rPr>
          <w:rFonts w:ascii="Times New Roman" w:hAnsi="Times New Roman" w:cs="Times New Roman"/>
        </w:rPr>
        <w:t xml:space="preserve"> </w:t>
      </w: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p>
    <w:p w:rsidR="00A816E7" w:rsidRDefault="00A816E7" w:rsidP="00A816E7">
      <w:pPr>
        <w:pStyle w:val="Standard"/>
        <w:jc w:val="both"/>
        <w:rPr>
          <w:sz w:val="22"/>
          <w:szCs w:val="22"/>
        </w:rPr>
      </w:pPr>
      <w:r>
        <w:rPr>
          <w:sz w:val="22"/>
          <w:szCs w:val="22"/>
        </w:rPr>
        <w:t>BOSNA I HERCEGOVINA</w:t>
      </w:r>
    </w:p>
    <w:p w:rsidR="00A816E7" w:rsidRDefault="00A816E7" w:rsidP="00A816E7">
      <w:pPr>
        <w:pStyle w:val="Standard"/>
        <w:jc w:val="both"/>
        <w:rPr>
          <w:sz w:val="22"/>
          <w:szCs w:val="22"/>
        </w:rPr>
      </w:pPr>
      <w:r>
        <w:rPr>
          <w:sz w:val="22"/>
          <w:szCs w:val="22"/>
        </w:rPr>
        <w:t>FEDERACIJA BOSNE I HERCEGOVINE</w:t>
      </w:r>
    </w:p>
    <w:p w:rsidR="00A816E7" w:rsidRDefault="00A816E7" w:rsidP="00A816E7">
      <w:pPr>
        <w:pStyle w:val="Standard"/>
        <w:jc w:val="both"/>
        <w:rPr>
          <w:sz w:val="22"/>
          <w:szCs w:val="22"/>
        </w:rPr>
      </w:pPr>
      <w:r>
        <w:rPr>
          <w:sz w:val="22"/>
          <w:szCs w:val="22"/>
        </w:rPr>
        <w:t>KANTON 10</w:t>
      </w:r>
    </w:p>
    <w:p w:rsidR="00A816E7" w:rsidRDefault="00A816E7" w:rsidP="00A816E7">
      <w:pPr>
        <w:pStyle w:val="Standard"/>
        <w:jc w:val="both"/>
        <w:rPr>
          <w:sz w:val="22"/>
          <w:szCs w:val="22"/>
        </w:rPr>
      </w:pPr>
      <w:r>
        <w:rPr>
          <w:sz w:val="22"/>
          <w:szCs w:val="22"/>
        </w:rPr>
        <w:t>OPŠTINA BOSANSKO GRAHOVO</w:t>
      </w:r>
    </w:p>
    <w:p w:rsidR="00A816E7" w:rsidRPr="00482B5E" w:rsidRDefault="00A816E7" w:rsidP="00A816E7">
      <w:pPr>
        <w:pStyle w:val="Standard"/>
        <w:jc w:val="both"/>
        <w:rPr>
          <w:sz w:val="22"/>
          <w:szCs w:val="22"/>
        </w:rPr>
      </w:pPr>
      <w:r>
        <w:rPr>
          <w:sz w:val="22"/>
          <w:szCs w:val="22"/>
        </w:rPr>
        <w:t xml:space="preserve">OPŠTINSKO VIJEĆE </w:t>
      </w:r>
    </w:p>
    <w:p w:rsidR="00A816E7" w:rsidRDefault="00A816E7" w:rsidP="00A816E7">
      <w:pPr>
        <w:spacing w:after="0"/>
        <w:rPr>
          <w:rFonts w:ascii="Times New Roman" w:hAnsi="Times New Roman" w:cs="Times New Roman"/>
        </w:rPr>
      </w:pPr>
    </w:p>
    <w:p w:rsidR="00A816E7" w:rsidRPr="00A816E7" w:rsidRDefault="00A816E7" w:rsidP="00A816E7">
      <w:pPr>
        <w:tabs>
          <w:tab w:val="left" w:pos="2100"/>
        </w:tabs>
        <w:rPr>
          <w:rFonts w:ascii="Times New Roman" w:hAnsi="Times New Roman" w:cs="Times New Roman"/>
        </w:rPr>
      </w:pPr>
      <w:r w:rsidRPr="00A816E7">
        <w:rPr>
          <w:rFonts w:ascii="Times New Roman" w:hAnsi="Times New Roman" w:cs="Times New Roman"/>
        </w:rPr>
        <w:t xml:space="preserve">Na osnovu člana 2.12 stav (5) Izbornog zakona Bosne i Hercegovine (“ Službeni glasnik BIH” br.23/01, 07/02, 09/02, 20/02, 25/02, 04/04, 20/04, 25/05, 52/05, 65/05,77/05, 11/06, 24/06, 32/07, 33/08, 37/08, 32/10, 18/13, 7/14, 31/16, 41/20, 38/22, 51/22, 67/22 I 24/24), člana 11. </w:t>
      </w:r>
      <w:r w:rsidRPr="00A816E7">
        <w:rPr>
          <w:rFonts w:ascii="Times New Roman" w:hAnsi="Times New Roman" w:cs="Times New Roman"/>
        </w:rPr>
        <w:lastRenderedPageBreak/>
        <w:t>Stav (6) Upustva o utvrđivanju kvalifikacija, broju, imenovanju, obuci i razrješenju članova izborne komisije osnovne izborne jedinice u Bosni i Hercegovini (“ Službeni glasnik BIH”, br. 31/24 I 85/24) i člana 24. Statuta Opštine Bosansko Grahovo (“ Službeni glasnik Opštine Bosansko Grahovo” broj:</w:t>
      </w:r>
      <w:r w:rsidRPr="00A816E7">
        <w:rPr>
          <w:rFonts w:ascii="Times New Roman" w:hAnsi="Times New Roman" w:cs="Times New Roman"/>
          <w:bCs/>
        </w:rPr>
        <w:t>21/07</w:t>
      </w:r>
      <w:r w:rsidRPr="00A816E7">
        <w:rPr>
          <w:rFonts w:ascii="Times New Roman" w:hAnsi="Times New Roman" w:cs="Times New Roman"/>
        </w:rPr>
        <w:t>) Opštinsko vijeće Bosansko Grahovo na redovnoj sjednici, održanoj dana 18.11.2025.godine donosi</w:t>
      </w:r>
    </w:p>
    <w:p w:rsidR="00A816E7" w:rsidRPr="00A816E7" w:rsidRDefault="00A816E7" w:rsidP="00A816E7">
      <w:pPr>
        <w:tabs>
          <w:tab w:val="left" w:pos="2100"/>
        </w:tabs>
        <w:jc w:val="center"/>
        <w:rPr>
          <w:rFonts w:ascii="Times New Roman" w:hAnsi="Times New Roman" w:cs="Times New Roman"/>
          <w:b/>
        </w:rPr>
      </w:pPr>
      <w:r w:rsidRPr="00A816E7">
        <w:rPr>
          <w:rFonts w:ascii="Times New Roman" w:hAnsi="Times New Roman" w:cs="Times New Roman"/>
          <w:b/>
        </w:rPr>
        <w:t xml:space="preserve">ODLUKU </w:t>
      </w:r>
    </w:p>
    <w:p w:rsidR="00A816E7" w:rsidRPr="00A816E7" w:rsidRDefault="00A816E7" w:rsidP="00A816E7">
      <w:pPr>
        <w:tabs>
          <w:tab w:val="left" w:pos="2100"/>
        </w:tabs>
        <w:jc w:val="center"/>
        <w:rPr>
          <w:rFonts w:ascii="Times New Roman" w:hAnsi="Times New Roman" w:cs="Times New Roman"/>
          <w:b/>
        </w:rPr>
      </w:pPr>
      <w:r w:rsidRPr="00A816E7">
        <w:rPr>
          <w:rFonts w:ascii="Times New Roman" w:hAnsi="Times New Roman" w:cs="Times New Roman"/>
          <w:b/>
        </w:rPr>
        <w:t>o imenovanju jednog člana Opštinske izborne komisije Bosanko Grahovo</w:t>
      </w:r>
    </w:p>
    <w:p w:rsidR="00A816E7" w:rsidRPr="00A816E7" w:rsidRDefault="00A816E7" w:rsidP="00A816E7">
      <w:pPr>
        <w:tabs>
          <w:tab w:val="left" w:pos="2100"/>
        </w:tabs>
        <w:jc w:val="center"/>
        <w:rPr>
          <w:rFonts w:ascii="Times New Roman" w:hAnsi="Times New Roman" w:cs="Times New Roman"/>
          <w:b/>
        </w:rPr>
      </w:pPr>
      <w:r w:rsidRPr="00A816E7">
        <w:rPr>
          <w:rFonts w:ascii="Times New Roman" w:hAnsi="Times New Roman" w:cs="Times New Roman"/>
          <w:b/>
        </w:rPr>
        <w:t>Član 1.</w:t>
      </w:r>
    </w:p>
    <w:p w:rsidR="00A816E7" w:rsidRPr="00A816E7" w:rsidRDefault="00A816E7" w:rsidP="00A816E7">
      <w:pPr>
        <w:tabs>
          <w:tab w:val="left" w:pos="2100"/>
        </w:tabs>
        <w:rPr>
          <w:rFonts w:ascii="Times New Roman" w:hAnsi="Times New Roman" w:cs="Times New Roman"/>
        </w:rPr>
      </w:pPr>
      <w:r w:rsidRPr="00A816E7">
        <w:rPr>
          <w:rFonts w:ascii="Times New Roman" w:hAnsi="Times New Roman" w:cs="Times New Roman"/>
        </w:rPr>
        <w:t>Na dužnost člana Opštinske izborne komisije Bosansko Grahovo imenuje se Spomenka Višekruna</w:t>
      </w:r>
    </w:p>
    <w:p w:rsidR="00A816E7" w:rsidRPr="00A816E7" w:rsidRDefault="00A816E7" w:rsidP="00A816E7">
      <w:pPr>
        <w:tabs>
          <w:tab w:val="left" w:pos="2100"/>
        </w:tabs>
        <w:jc w:val="center"/>
        <w:rPr>
          <w:rFonts w:ascii="Times New Roman" w:hAnsi="Times New Roman" w:cs="Times New Roman"/>
          <w:b/>
        </w:rPr>
      </w:pPr>
      <w:r w:rsidRPr="00A816E7">
        <w:rPr>
          <w:rFonts w:ascii="Times New Roman" w:hAnsi="Times New Roman" w:cs="Times New Roman"/>
          <w:b/>
        </w:rPr>
        <w:t>Član 2.</w:t>
      </w:r>
    </w:p>
    <w:p w:rsidR="00A816E7" w:rsidRPr="00A816E7" w:rsidRDefault="00A816E7" w:rsidP="00A816E7">
      <w:pPr>
        <w:tabs>
          <w:tab w:val="left" w:pos="2100"/>
        </w:tabs>
        <w:rPr>
          <w:rFonts w:ascii="Times New Roman" w:hAnsi="Times New Roman" w:cs="Times New Roman"/>
        </w:rPr>
      </w:pPr>
      <w:r w:rsidRPr="00A816E7">
        <w:rPr>
          <w:rFonts w:ascii="Times New Roman" w:hAnsi="Times New Roman" w:cs="Times New Roman"/>
        </w:rPr>
        <w:t>Mandat imenovanom članu Opštinske izborne komisije Bosansko Grahovo traje sedam (7) godina  i teče od dana davanja saglasnosti Centralne izborne komisije Bosne i Hercegovine na ovu Odluku.</w:t>
      </w:r>
    </w:p>
    <w:p w:rsidR="00A816E7" w:rsidRPr="00A816E7" w:rsidRDefault="00A816E7" w:rsidP="00A816E7">
      <w:pPr>
        <w:tabs>
          <w:tab w:val="left" w:pos="2100"/>
        </w:tabs>
        <w:jc w:val="center"/>
        <w:rPr>
          <w:rFonts w:ascii="Times New Roman" w:hAnsi="Times New Roman" w:cs="Times New Roman"/>
          <w:b/>
        </w:rPr>
      </w:pPr>
      <w:r w:rsidRPr="00A816E7">
        <w:rPr>
          <w:rFonts w:ascii="Times New Roman" w:hAnsi="Times New Roman" w:cs="Times New Roman"/>
          <w:b/>
        </w:rPr>
        <w:t>Član 3.</w:t>
      </w:r>
    </w:p>
    <w:p w:rsidR="00A816E7" w:rsidRPr="00A816E7" w:rsidRDefault="00A816E7" w:rsidP="00A816E7">
      <w:pPr>
        <w:tabs>
          <w:tab w:val="left" w:pos="2100"/>
        </w:tabs>
        <w:rPr>
          <w:rFonts w:ascii="Times New Roman" w:hAnsi="Times New Roman" w:cs="Times New Roman"/>
        </w:rPr>
      </w:pPr>
      <w:r w:rsidRPr="00A816E7">
        <w:rPr>
          <w:rFonts w:ascii="Times New Roman" w:hAnsi="Times New Roman" w:cs="Times New Roman"/>
        </w:rPr>
        <w:t>Ova Odluka stupa na snagu nakon davanja saglasnosti Centralne izborne komisije Bosne i Hercegovine i  objaviće se u “Službenom glasniku Opštine Bosansko Grahovo”</w:t>
      </w:r>
    </w:p>
    <w:p w:rsidR="00A816E7" w:rsidRDefault="00A816E7" w:rsidP="00A816E7">
      <w:pPr>
        <w:spacing w:after="0"/>
        <w:rPr>
          <w:rFonts w:ascii="Times New Roman" w:hAnsi="Times New Roman" w:cs="Times New Roman"/>
        </w:rPr>
      </w:pPr>
      <w:r w:rsidRPr="00A816E7">
        <w:rPr>
          <w:rFonts w:ascii="Times New Roman" w:hAnsi="Times New Roman" w:cs="Times New Roman"/>
        </w:rPr>
        <w:t>Broj:</w:t>
      </w:r>
      <w:r w:rsidR="00C13401">
        <w:rPr>
          <w:rFonts w:ascii="Times New Roman" w:hAnsi="Times New Roman" w:cs="Times New Roman"/>
        </w:rPr>
        <w:t>01-04-2-1540</w:t>
      </w:r>
      <w:r>
        <w:rPr>
          <w:rFonts w:ascii="Times New Roman" w:hAnsi="Times New Roman" w:cs="Times New Roman"/>
        </w:rPr>
        <w:t>/25</w:t>
      </w:r>
    </w:p>
    <w:p w:rsidR="00A816E7" w:rsidRDefault="00A816E7" w:rsidP="00A816E7">
      <w:pPr>
        <w:spacing w:after="0"/>
        <w:rPr>
          <w:rFonts w:ascii="Times New Roman" w:hAnsi="Times New Roman" w:cs="Times New Roman"/>
        </w:rPr>
      </w:pPr>
      <w:r>
        <w:rPr>
          <w:rFonts w:ascii="Times New Roman" w:hAnsi="Times New Roman" w:cs="Times New Roman"/>
        </w:rPr>
        <w:t>Dana: 19.11.2025. godine</w:t>
      </w: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r>
        <w:rPr>
          <w:rFonts w:ascii="Times New Roman" w:hAnsi="Times New Roman" w:cs="Times New Roman"/>
        </w:rPr>
        <w:t>PREDSJEDAVAJUĆI OV-A</w:t>
      </w:r>
    </w:p>
    <w:p w:rsidR="00A816E7" w:rsidRDefault="00A816E7" w:rsidP="00A816E7">
      <w:pPr>
        <w:spacing w:after="0"/>
        <w:rPr>
          <w:rFonts w:ascii="Times New Roman" w:hAnsi="Times New Roman" w:cs="Times New Roman"/>
        </w:rPr>
      </w:pPr>
      <w:r>
        <w:rPr>
          <w:rFonts w:ascii="Times New Roman" w:hAnsi="Times New Roman" w:cs="Times New Roman"/>
        </w:rPr>
        <w:t>Veselin Vujatović s.r.</w:t>
      </w:r>
      <w:r w:rsidRPr="00A816E7">
        <w:rPr>
          <w:rFonts w:ascii="Times New Roman" w:hAnsi="Times New Roman" w:cs="Times New Roman"/>
        </w:rPr>
        <w:t xml:space="preserve"> </w:t>
      </w:r>
    </w:p>
    <w:p w:rsidR="00A816E7" w:rsidRDefault="00A816E7" w:rsidP="00A816E7">
      <w:pPr>
        <w:spacing w:after="0"/>
        <w:rPr>
          <w:rFonts w:ascii="Times New Roman" w:hAnsi="Times New Roman" w:cs="Times New Roman"/>
        </w:rPr>
      </w:pPr>
    </w:p>
    <w:p w:rsidR="00C13401" w:rsidRDefault="00C13401" w:rsidP="00C13401">
      <w:pPr>
        <w:pStyle w:val="Standard"/>
        <w:jc w:val="both"/>
        <w:rPr>
          <w:sz w:val="22"/>
          <w:szCs w:val="22"/>
        </w:rPr>
      </w:pPr>
    </w:p>
    <w:p w:rsidR="00C13401" w:rsidRDefault="00C13401" w:rsidP="00C13401">
      <w:pPr>
        <w:pStyle w:val="Standard"/>
        <w:jc w:val="both"/>
        <w:rPr>
          <w:sz w:val="22"/>
          <w:szCs w:val="22"/>
        </w:rPr>
      </w:pPr>
    </w:p>
    <w:p w:rsidR="00C13401" w:rsidRDefault="00C13401" w:rsidP="00C13401">
      <w:pPr>
        <w:pStyle w:val="Standard"/>
        <w:jc w:val="both"/>
        <w:rPr>
          <w:sz w:val="22"/>
          <w:szCs w:val="22"/>
        </w:rPr>
      </w:pPr>
    </w:p>
    <w:p w:rsidR="00C13401" w:rsidRDefault="00C13401" w:rsidP="00C13401">
      <w:pPr>
        <w:pStyle w:val="Standard"/>
        <w:jc w:val="both"/>
        <w:rPr>
          <w:sz w:val="22"/>
          <w:szCs w:val="22"/>
        </w:rPr>
      </w:pPr>
    </w:p>
    <w:p w:rsidR="00C13401" w:rsidRDefault="00C13401" w:rsidP="00C13401">
      <w:pPr>
        <w:pStyle w:val="Standard"/>
        <w:jc w:val="both"/>
        <w:rPr>
          <w:sz w:val="22"/>
          <w:szCs w:val="22"/>
        </w:rPr>
      </w:pPr>
    </w:p>
    <w:p w:rsidR="00C13401" w:rsidRDefault="00C13401" w:rsidP="00C13401">
      <w:pPr>
        <w:pStyle w:val="Standard"/>
        <w:jc w:val="both"/>
        <w:rPr>
          <w:sz w:val="22"/>
          <w:szCs w:val="22"/>
        </w:rPr>
      </w:pPr>
    </w:p>
    <w:p w:rsidR="00C13401" w:rsidRDefault="00C13401" w:rsidP="00C13401">
      <w:pPr>
        <w:pStyle w:val="Standard"/>
        <w:jc w:val="both"/>
        <w:rPr>
          <w:sz w:val="22"/>
          <w:szCs w:val="22"/>
        </w:rPr>
      </w:pPr>
      <w:r>
        <w:rPr>
          <w:sz w:val="22"/>
          <w:szCs w:val="22"/>
        </w:rPr>
        <w:lastRenderedPageBreak/>
        <w:t>BOSNA I HERCEGOVINA</w:t>
      </w:r>
    </w:p>
    <w:p w:rsidR="00C13401" w:rsidRDefault="00C13401" w:rsidP="00C13401">
      <w:pPr>
        <w:pStyle w:val="Standard"/>
        <w:jc w:val="both"/>
        <w:rPr>
          <w:sz w:val="22"/>
          <w:szCs w:val="22"/>
        </w:rPr>
      </w:pPr>
      <w:r>
        <w:rPr>
          <w:sz w:val="22"/>
          <w:szCs w:val="22"/>
        </w:rPr>
        <w:t>FEDERACIJA BOSNE I HERCEGOVINE</w:t>
      </w:r>
    </w:p>
    <w:p w:rsidR="00C13401" w:rsidRDefault="00C13401" w:rsidP="00C13401">
      <w:pPr>
        <w:pStyle w:val="Standard"/>
        <w:jc w:val="both"/>
        <w:rPr>
          <w:sz w:val="22"/>
          <w:szCs w:val="22"/>
        </w:rPr>
      </w:pPr>
      <w:r>
        <w:rPr>
          <w:sz w:val="22"/>
          <w:szCs w:val="22"/>
        </w:rPr>
        <w:t>KANTON 10</w:t>
      </w:r>
    </w:p>
    <w:p w:rsidR="00C13401" w:rsidRDefault="00C13401" w:rsidP="00C13401">
      <w:pPr>
        <w:pStyle w:val="Standard"/>
        <w:jc w:val="both"/>
        <w:rPr>
          <w:sz w:val="22"/>
          <w:szCs w:val="22"/>
        </w:rPr>
      </w:pPr>
      <w:r>
        <w:rPr>
          <w:sz w:val="22"/>
          <w:szCs w:val="22"/>
        </w:rPr>
        <w:t>OPŠTINA BOSANSKO GRAHOVO</w:t>
      </w:r>
    </w:p>
    <w:p w:rsidR="00C13401" w:rsidRPr="00482B5E" w:rsidRDefault="00C13401" w:rsidP="00C13401">
      <w:pPr>
        <w:pStyle w:val="Standard"/>
        <w:jc w:val="both"/>
        <w:rPr>
          <w:sz w:val="22"/>
          <w:szCs w:val="22"/>
        </w:rPr>
      </w:pPr>
      <w:r>
        <w:rPr>
          <w:sz w:val="22"/>
          <w:szCs w:val="22"/>
        </w:rPr>
        <w:t xml:space="preserve">OPŠTINSKO VIJEĆE </w:t>
      </w:r>
    </w:p>
    <w:p w:rsidR="00A816E7" w:rsidRDefault="00A816E7" w:rsidP="00A816E7">
      <w:pPr>
        <w:spacing w:after="0"/>
        <w:rPr>
          <w:rFonts w:ascii="Times New Roman" w:hAnsi="Times New Roman" w:cs="Times New Roman"/>
        </w:rPr>
      </w:pPr>
    </w:p>
    <w:p w:rsidR="00C13401" w:rsidRPr="00C13401" w:rsidRDefault="00C13401" w:rsidP="00C13401">
      <w:pPr>
        <w:ind w:firstLine="720"/>
        <w:rPr>
          <w:rFonts w:ascii="Times New Roman" w:hAnsi="Times New Roman" w:cs="Times New Roman"/>
          <w:lang w:val="sr-Latn-BA"/>
        </w:rPr>
      </w:pPr>
      <w:r w:rsidRPr="00C13401">
        <w:rPr>
          <w:rFonts w:ascii="Times New Roman" w:hAnsi="Times New Roman" w:cs="Times New Roman"/>
          <w:lang w:val="sr-Latn-BA"/>
        </w:rPr>
        <w:t xml:space="preserve">Na osnovu člana 13. Zakona o principima lokalne samouprave ( ,, Službene novine Federacije BiH", broj:49/06 i 51/09 ) i člana 24. Statuta opštine Bosansko Grahovo ( ,, Službeni glasnik Opštine Bosansko Grahovo ", broj :21/07), Opštinsko vijeće Bosansko Grahovo na sjednici održanoj dana 18.11.2025.godine donosi </w:t>
      </w:r>
    </w:p>
    <w:p w:rsidR="00C13401" w:rsidRPr="00C13401" w:rsidRDefault="00C13401" w:rsidP="00C13401">
      <w:pPr>
        <w:spacing w:after="0"/>
        <w:jc w:val="center"/>
        <w:rPr>
          <w:rFonts w:ascii="Times New Roman" w:hAnsi="Times New Roman" w:cs="Times New Roman"/>
          <w:lang w:val="sr-Latn-BA"/>
        </w:rPr>
      </w:pPr>
      <w:r w:rsidRPr="00C13401">
        <w:rPr>
          <w:rFonts w:ascii="Times New Roman" w:hAnsi="Times New Roman" w:cs="Times New Roman"/>
          <w:lang w:val="sr-Latn-BA"/>
        </w:rPr>
        <w:t>O D L U K U</w:t>
      </w:r>
    </w:p>
    <w:p w:rsidR="00C13401" w:rsidRPr="00C13401" w:rsidRDefault="00C13401" w:rsidP="00C13401">
      <w:pPr>
        <w:spacing w:after="0"/>
        <w:jc w:val="center"/>
        <w:rPr>
          <w:rFonts w:ascii="Times New Roman" w:hAnsi="Times New Roman" w:cs="Times New Roman"/>
          <w:lang w:val="sr-Latn-BA"/>
        </w:rPr>
      </w:pPr>
      <w:r w:rsidRPr="00C13401">
        <w:rPr>
          <w:rFonts w:ascii="Times New Roman" w:hAnsi="Times New Roman" w:cs="Times New Roman"/>
          <w:lang w:val="sr-Latn-BA"/>
        </w:rPr>
        <w:t>o</w:t>
      </w:r>
    </w:p>
    <w:p w:rsidR="00C13401" w:rsidRPr="00C13401" w:rsidRDefault="00C13401" w:rsidP="00C13401">
      <w:pPr>
        <w:spacing w:after="240"/>
        <w:rPr>
          <w:rFonts w:ascii="Times New Roman" w:hAnsi="Times New Roman" w:cs="Times New Roman"/>
          <w:lang w:val="sr-Latn-BA"/>
        </w:rPr>
      </w:pPr>
      <w:r w:rsidRPr="00C13401">
        <w:rPr>
          <w:rFonts w:ascii="Times New Roman" w:hAnsi="Times New Roman" w:cs="Times New Roman"/>
          <w:lang w:val="sr-Latn-BA"/>
        </w:rPr>
        <w:t>davanju prethodne saglasnosti za donošenje Rješenja o raspisivanju konkursa za dodjelu studentskih stipendija za  2025/2026. godinu i mjesečnom iznosu studentske stipendije</w:t>
      </w:r>
    </w:p>
    <w:p w:rsidR="00C13401" w:rsidRPr="00C13401" w:rsidRDefault="00C13401" w:rsidP="00C13401">
      <w:pPr>
        <w:spacing w:after="240"/>
        <w:jc w:val="center"/>
        <w:rPr>
          <w:rFonts w:ascii="Times New Roman" w:hAnsi="Times New Roman" w:cs="Times New Roman"/>
          <w:lang w:val="sr-Latn-BA"/>
        </w:rPr>
      </w:pPr>
      <w:r w:rsidRPr="00C13401">
        <w:rPr>
          <w:rFonts w:ascii="Times New Roman" w:hAnsi="Times New Roman" w:cs="Times New Roman"/>
          <w:lang w:val="sr-Latn-BA"/>
        </w:rPr>
        <w:t>I</w:t>
      </w:r>
    </w:p>
    <w:p w:rsidR="00C13401" w:rsidRPr="00C13401" w:rsidRDefault="00C13401" w:rsidP="00C13401">
      <w:pPr>
        <w:ind w:firstLine="720"/>
        <w:rPr>
          <w:rFonts w:ascii="Times New Roman" w:hAnsi="Times New Roman" w:cs="Times New Roman"/>
          <w:lang w:val="sr-Latn-BA"/>
        </w:rPr>
      </w:pPr>
      <w:r w:rsidRPr="00C13401">
        <w:rPr>
          <w:rFonts w:ascii="Times New Roman" w:hAnsi="Times New Roman" w:cs="Times New Roman"/>
          <w:lang w:val="sr-Latn-BA"/>
        </w:rPr>
        <w:t>Daje se saglasnost opštinskom načelniku za donošenje Rješenja o raspisivanju konkursa za dodjelu studentskih stipendija za 2025/2026.godinu</w:t>
      </w:r>
    </w:p>
    <w:p w:rsidR="00C13401" w:rsidRPr="00C13401" w:rsidRDefault="00C13401" w:rsidP="00C13401">
      <w:pPr>
        <w:jc w:val="center"/>
        <w:rPr>
          <w:rFonts w:ascii="Times New Roman" w:hAnsi="Times New Roman" w:cs="Times New Roman"/>
          <w:lang w:val="sr-Latn-BA"/>
        </w:rPr>
      </w:pPr>
      <w:r w:rsidRPr="00C13401">
        <w:rPr>
          <w:rFonts w:ascii="Times New Roman" w:hAnsi="Times New Roman" w:cs="Times New Roman"/>
          <w:lang w:val="sr-Latn-BA"/>
        </w:rPr>
        <w:t>II</w:t>
      </w:r>
    </w:p>
    <w:p w:rsidR="00C13401" w:rsidRPr="00C13401" w:rsidRDefault="00C13401" w:rsidP="00C13401">
      <w:pPr>
        <w:ind w:firstLine="720"/>
        <w:rPr>
          <w:rFonts w:ascii="Times New Roman" w:hAnsi="Times New Roman" w:cs="Times New Roman"/>
          <w:lang w:val="sr-Latn-BA"/>
        </w:rPr>
      </w:pPr>
      <w:r w:rsidRPr="00C13401">
        <w:rPr>
          <w:rFonts w:ascii="Times New Roman" w:hAnsi="Times New Roman" w:cs="Times New Roman"/>
          <w:lang w:val="sr-Latn-BA"/>
        </w:rPr>
        <w:t>Visina stipendije po ovoj Odluci određuje se u mjesečnom iznosu od 500,00 KM, s tim da se neće isplaćivati za mjesec Juli i Avgust.</w:t>
      </w:r>
    </w:p>
    <w:p w:rsidR="00C13401" w:rsidRPr="00C13401" w:rsidRDefault="00C13401" w:rsidP="00C13401">
      <w:pPr>
        <w:jc w:val="center"/>
        <w:rPr>
          <w:rFonts w:ascii="Times New Roman" w:hAnsi="Times New Roman" w:cs="Times New Roman"/>
          <w:lang w:val="sr-Latn-BA"/>
        </w:rPr>
      </w:pPr>
      <w:r w:rsidRPr="00C13401">
        <w:rPr>
          <w:rFonts w:ascii="Times New Roman" w:hAnsi="Times New Roman" w:cs="Times New Roman"/>
          <w:lang w:val="sr-Latn-BA"/>
        </w:rPr>
        <w:t>III</w:t>
      </w:r>
    </w:p>
    <w:p w:rsidR="00C13401" w:rsidRPr="00C13401" w:rsidRDefault="00C13401" w:rsidP="00C13401">
      <w:pPr>
        <w:ind w:firstLine="720"/>
        <w:rPr>
          <w:rFonts w:ascii="Times New Roman" w:hAnsi="Times New Roman" w:cs="Times New Roman"/>
          <w:lang w:val="sr-Latn-BA"/>
        </w:rPr>
      </w:pPr>
      <w:r w:rsidRPr="00C13401">
        <w:rPr>
          <w:rFonts w:ascii="Times New Roman" w:hAnsi="Times New Roman" w:cs="Times New Roman"/>
          <w:lang w:val="sr-Latn-BA"/>
        </w:rPr>
        <w:t xml:space="preserve">Ova odluka stupa na snagu danom donošenja, a objaviće se  u ,, Službenom glasniku Opštine Bosansko Grahovo " i na oglasnoj tabli organa uprave Opštine Bosansko Grahovo. </w:t>
      </w:r>
    </w:p>
    <w:p w:rsidR="00C13401" w:rsidRDefault="00C13401" w:rsidP="00C13401">
      <w:pPr>
        <w:spacing w:after="0"/>
        <w:rPr>
          <w:rFonts w:ascii="Times New Roman" w:hAnsi="Times New Roman" w:cs="Times New Roman"/>
        </w:rPr>
      </w:pPr>
      <w:r w:rsidRPr="00A816E7">
        <w:rPr>
          <w:rFonts w:ascii="Times New Roman" w:hAnsi="Times New Roman" w:cs="Times New Roman"/>
        </w:rPr>
        <w:t>Broj:</w:t>
      </w:r>
      <w:r>
        <w:rPr>
          <w:rFonts w:ascii="Times New Roman" w:hAnsi="Times New Roman" w:cs="Times New Roman"/>
        </w:rPr>
        <w:t>01-11-1-1537/25</w:t>
      </w:r>
    </w:p>
    <w:p w:rsidR="00C13401" w:rsidRDefault="00C13401" w:rsidP="00C13401">
      <w:pPr>
        <w:spacing w:after="0"/>
        <w:rPr>
          <w:rFonts w:ascii="Times New Roman" w:hAnsi="Times New Roman" w:cs="Times New Roman"/>
        </w:rPr>
      </w:pPr>
      <w:r>
        <w:rPr>
          <w:rFonts w:ascii="Times New Roman" w:hAnsi="Times New Roman" w:cs="Times New Roman"/>
        </w:rPr>
        <w:t>Dana: 19.11.2025. godine</w:t>
      </w:r>
    </w:p>
    <w:p w:rsidR="00C13401" w:rsidRDefault="00C13401" w:rsidP="00C13401">
      <w:pPr>
        <w:spacing w:after="0"/>
        <w:rPr>
          <w:rFonts w:ascii="Times New Roman" w:hAnsi="Times New Roman" w:cs="Times New Roman"/>
        </w:rPr>
      </w:pPr>
    </w:p>
    <w:p w:rsidR="00C13401" w:rsidRDefault="00C13401" w:rsidP="00C13401">
      <w:pPr>
        <w:spacing w:after="0"/>
        <w:rPr>
          <w:rFonts w:ascii="Times New Roman" w:hAnsi="Times New Roman" w:cs="Times New Roman"/>
        </w:rPr>
      </w:pPr>
      <w:r>
        <w:rPr>
          <w:rFonts w:ascii="Times New Roman" w:hAnsi="Times New Roman" w:cs="Times New Roman"/>
        </w:rPr>
        <w:lastRenderedPageBreak/>
        <w:t>PREDSJEDAVAJUĆI OV-A</w:t>
      </w:r>
    </w:p>
    <w:p w:rsidR="00C13401" w:rsidRDefault="00C13401" w:rsidP="00C13401">
      <w:pPr>
        <w:spacing w:after="0"/>
        <w:rPr>
          <w:rFonts w:ascii="Times New Roman" w:hAnsi="Times New Roman" w:cs="Times New Roman"/>
        </w:rPr>
      </w:pPr>
      <w:r>
        <w:rPr>
          <w:rFonts w:ascii="Times New Roman" w:hAnsi="Times New Roman" w:cs="Times New Roman"/>
        </w:rPr>
        <w:t>Veselin Vujatović s.r.</w:t>
      </w:r>
      <w:r w:rsidRPr="00A816E7">
        <w:rPr>
          <w:rFonts w:ascii="Times New Roman" w:hAnsi="Times New Roman" w:cs="Times New Roman"/>
        </w:rPr>
        <w:t xml:space="preserve"> </w:t>
      </w: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C13401">
      <w:pPr>
        <w:pStyle w:val="Standard"/>
        <w:jc w:val="both"/>
        <w:rPr>
          <w:sz w:val="22"/>
          <w:szCs w:val="22"/>
        </w:rPr>
      </w:pPr>
      <w:r>
        <w:rPr>
          <w:sz w:val="22"/>
          <w:szCs w:val="22"/>
        </w:rPr>
        <w:t>BOSNA I HERCEGOVINA</w:t>
      </w:r>
    </w:p>
    <w:p w:rsidR="00C13401" w:rsidRDefault="00C13401" w:rsidP="00C13401">
      <w:pPr>
        <w:pStyle w:val="Standard"/>
        <w:jc w:val="both"/>
        <w:rPr>
          <w:sz w:val="22"/>
          <w:szCs w:val="22"/>
        </w:rPr>
      </w:pPr>
      <w:r>
        <w:rPr>
          <w:sz w:val="22"/>
          <w:szCs w:val="22"/>
        </w:rPr>
        <w:t>FEDERACIJA BOSNE I HERCEGOVINE</w:t>
      </w:r>
    </w:p>
    <w:p w:rsidR="00C13401" w:rsidRDefault="00C13401" w:rsidP="00C13401">
      <w:pPr>
        <w:pStyle w:val="Standard"/>
        <w:jc w:val="both"/>
        <w:rPr>
          <w:sz w:val="22"/>
          <w:szCs w:val="22"/>
        </w:rPr>
      </w:pPr>
      <w:r>
        <w:rPr>
          <w:sz w:val="22"/>
          <w:szCs w:val="22"/>
        </w:rPr>
        <w:t>KANTON 10</w:t>
      </w:r>
    </w:p>
    <w:p w:rsidR="00C13401" w:rsidRDefault="00C13401" w:rsidP="00C13401">
      <w:pPr>
        <w:pStyle w:val="Standard"/>
        <w:jc w:val="both"/>
        <w:rPr>
          <w:sz w:val="22"/>
          <w:szCs w:val="22"/>
        </w:rPr>
      </w:pPr>
      <w:r>
        <w:rPr>
          <w:sz w:val="22"/>
          <w:szCs w:val="22"/>
        </w:rPr>
        <w:t>OPŠTINA BOSANSKO GRAHOVO</w:t>
      </w:r>
    </w:p>
    <w:p w:rsidR="00C13401" w:rsidRPr="00482B5E" w:rsidRDefault="00C13401" w:rsidP="00C13401">
      <w:pPr>
        <w:pStyle w:val="Standard"/>
        <w:jc w:val="both"/>
        <w:rPr>
          <w:sz w:val="22"/>
          <w:szCs w:val="22"/>
        </w:rPr>
      </w:pPr>
      <w:r>
        <w:rPr>
          <w:sz w:val="22"/>
          <w:szCs w:val="22"/>
        </w:rPr>
        <w:t xml:space="preserve">OPŠTINSKO VIJEĆE </w:t>
      </w:r>
    </w:p>
    <w:p w:rsidR="00C13401" w:rsidRDefault="00C13401" w:rsidP="00A816E7">
      <w:pPr>
        <w:spacing w:after="0"/>
        <w:rPr>
          <w:rFonts w:ascii="Times New Roman" w:hAnsi="Times New Roman" w:cs="Times New Roman"/>
        </w:rPr>
      </w:pPr>
    </w:p>
    <w:p w:rsidR="00C13401" w:rsidRPr="00A2709F" w:rsidRDefault="00C13401" w:rsidP="00C13401">
      <w:pPr>
        <w:pStyle w:val="NormalWeb"/>
        <w:shd w:val="clear" w:color="auto" w:fill="FFFFFF"/>
        <w:spacing w:before="0" w:beforeAutospacing="0" w:after="150"/>
      </w:pPr>
      <w:r>
        <w:t xml:space="preserve">Na osnovu člana 13. Zakona o principima  lokalne samouprave Federacije Bosne i Hercegovine (" Službene novine Federacije BIH" broj 49/06 i 51/09) </w:t>
      </w:r>
      <w:r w:rsidRPr="00A2709F">
        <w:t>i člana 24. Statuta Opštine Bosansko Grahovo ( “ Službeni glasnik Opštine Bosansko Grahovo “ br.21/07)</w:t>
      </w:r>
      <w:r>
        <w:t xml:space="preserve"> i člana 46. stav 3 i 4. Zakona o poljoprivrednom zemljištu HBŽ (" Narodne novine HBŽ" broj  2/10 i 6/21 ) </w:t>
      </w:r>
      <w:r w:rsidRPr="00A2709F">
        <w:t xml:space="preserve"> Opštinsko vijeće Bosansko Grahovo je na </w:t>
      </w:r>
      <w:r>
        <w:t>sjednici održanoj dana 18.11</w:t>
      </w:r>
      <w:r w:rsidRPr="00A2709F">
        <w:t>.2025. godine donijelo</w:t>
      </w:r>
    </w:p>
    <w:p w:rsidR="00C13401" w:rsidRPr="00CD4C31" w:rsidRDefault="00C13401" w:rsidP="00C13401">
      <w:pPr>
        <w:pStyle w:val="NormalWeb"/>
        <w:shd w:val="clear" w:color="auto" w:fill="FFFFFF"/>
        <w:spacing w:before="0" w:beforeAutospacing="0" w:after="150"/>
        <w:jc w:val="center"/>
        <w:rPr>
          <w:rFonts w:ascii="Helvetica" w:hAnsi="Helvetica" w:cs="Helvetica"/>
        </w:rPr>
      </w:pPr>
      <w:r w:rsidRPr="00A2709F">
        <w:rPr>
          <w:rStyle w:val="Strong"/>
        </w:rPr>
        <w:t xml:space="preserve">ODLUKU O PARCELIZACIJI I  PROMJENI NAMJENE  </w:t>
      </w:r>
      <w:r w:rsidRPr="00A2709F">
        <w:rPr>
          <w:rFonts w:ascii="Helvetica" w:hAnsi="Helvetica" w:cs="Helvetica"/>
        </w:rPr>
        <w:t> </w:t>
      </w:r>
    </w:p>
    <w:p w:rsidR="00C13401" w:rsidRPr="00EF290E" w:rsidRDefault="00C13401" w:rsidP="00C13401">
      <w:pPr>
        <w:pStyle w:val="NormalWeb"/>
        <w:shd w:val="clear" w:color="auto" w:fill="FFFFFF"/>
        <w:spacing w:before="0" w:beforeAutospacing="0" w:after="150"/>
        <w:jc w:val="center"/>
        <w:rPr>
          <w:b/>
        </w:rPr>
      </w:pPr>
      <w:r w:rsidRPr="00EF290E">
        <w:rPr>
          <w:b/>
        </w:rPr>
        <w:t>Član 1.</w:t>
      </w:r>
    </w:p>
    <w:p w:rsidR="00C13401" w:rsidRPr="00A2709F" w:rsidRDefault="00C13401" w:rsidP="00C13401">
      <w:pPr>
        <w:pStyle w:val="NormalWeb"/>
        <w:shd w:val="clear" w:color="auto" w:fill="FFFFFF"/>
        <w:spacing w:before="0" w:beforeAutospacing="0" w:after="150"/>
      </w:pPr>
      <w:r w:rsidRPr="00A2709F">
        <w:t>Ovom  odlukom vrši  se privremena parcelizacija zemljišta,  i to</w:t>
      </w:r>
      <w:r>
        <w:t xml:space="preserve"> parcele označene kao</w:t>
      </w:r>
      <w:r w:rsidRPr="00A2709F">
        <w:t xml:space="preserve"> k.č. 22-157 u naravi  pašnjak 3. klase, ukupne površine 4531420 m2 , LIJEVO OD MRAČAJA POTOKA, upisane u PL 315 K.O. </w:t>
      </w:r>
      <w:r w:rsidRPr="00230861">
        <w:t>Tiškovac Donji u</w:t>
      </w:r>
      <w:r w:rsidRPr="00A2709F">
        <w:t xml:space="preserve"> posjedu Opštine Bosansko Grahovo.</w:t>
      </w:r>
    </w:p>
    <w:p w:rsidR="00C13401" w:rsidRPr="00A2709F" w:rsidRDefault="00C13401" w:rsidP="00C13401">
      <w:pPr>
        <w:pStyle w:val="NormalWeb"/>
        <w:shd w:val="clear" w:color="auto" w:fill="FFFFFF"/>
        <w:spacing w:before="0" w:beforeAutospacing="0" w:after="150"/>
      </w:pPr>
      <w:r>
        <w:t xml:space="preserve">Parcelizacijijom </w:t>
      </w:r>
      <w:r w:rsidRPr="00A2709F">
        <w:t xml:space="preserve"> se postojeća  parcela označena kao  k.č. 22-157 cijepa i formira  nova pa</w:t>
      </w:r>
      <w:r>
        <w:t>rcela, koja će dobiti broj</w:t>
      </w:r>
      <w:r w:rsidRPr="00A2709F">
        <w:t xml:space="preserve"> 22-157/34 površine 2043 m2 . Na novoformiranoj parceli izvršiće se privremena prenamjena  iz poljoprivrednog zemljišta </w:t>
      </w:r>
      <w:r>
        <w:t>u ostalo građevinsko zemljište</w:t>
      </w:r>
      <w:r w:rsidRPr="00A2709F">
        <w:t xml:space="preserve"> u svrhu postavljanja  </w:t>
      </w:r>
      <w:r w:rsidRPr="00A2709F">
        <w:lastRenderedPageBreak/>
        <w:t>privremenog stuba za mjerenje vjetropotencijala, po zahtjevu investitora „G&amp;G Energija“ d.o.o.Bihać, Džemaludina Čauševića 1. 1/2</w:t>
      </w:r>
    </w:p>
    <w:p w:rsidR="00C13401" w:rsidRPr="00EF290E" w:rsidRDefault="00C13401" w:rsidP="00C13401">
      <w:pPr>
        <w:pStyle w:val="NormalWeb"/>
        <w:shd w:val="clear" w:color="auto" w:fill="FFFFFF"/>
        <w:spacing w:before="0" w:beforeAutospacing="0" w:after="150"/>
      </w:pPr>
      <w:r w:rsidRPr="00A2709F">
        <w:t xml:space="preserve"> Parcelizacija i formiranje nove parcele izvršeno  je prema elaboratu i skici cjepanja izrađenom od strane  ovlaštene geodetske organizacije „ Geo Das“ Velika Kladuša .</w:t>
      </w:r>
    </w:p>
    <w:p w:rsidR="00C13401" w:rsidRPr="00EF290E" w:rsidRDefault="00C13401" w:rsidP="00C13401">
      <w:pPr>
        <w:pStyle w:val="NormalWeb"/>
        <w:shd w:val="clear" w:color="auto" w:fill="FFFFFF"/>
        <w:spacing w:before="0" w:beforeAutospacing="0" w:after="150"/>
        <w:jc w:val="center"/>
        <w:rPr>
          <w:b/>
        </w:rPr>
      </w:pPr>
      <w:r w:rsidRPr="00EF290E">
        <w:rPr>
          <w:b/>
        </w:rPr>
        <w:t>Član 2.</w:t>
      </w:r>
    </w:p>
    <w:p w:rsidR="00C13401" w:rsidRPr="00A2709F" w:rsidRDefault="00C13401" w:rsidP="00C13401">
      <w:pPr>
        <w:pStyle w:val="NormalWeb"/>
        <w:shd w:val="clear" w:color="auto" w:fill="FFFFFF"/>
        <w:spacing w:before="0" w:beforeAutospacing="0" w:after="150"/>
      </w:pPr>
      <w:r w:rsidRPr="00A2709F">
        <w:t xml:space="preserve">Nakon što se u skladu sa </w:t>
      </w:r>
      <w:r>
        <w:t>članom  1.</w:t>
      </w:r>
      <w:r w:rsidRPr="00A2709F">
        <w:t xml:space="preserve"> ove Odluke formira nova parcela k.č. 22-157/34 površine 2043 m2 i  </w:t>
      </w:r>
      <w:r>
        <w:t xml:space="preserve">privremeno </w:t>
      </w:r>
      <w:r w:rsidRPr="00A2709F">
        <w:t>promjeni namjena iste   izvršiće se provođenje promjena u katastarskom operatu opštine Bosansko Grahovo .</w:t>
      </w:r>
    </w:p>
    <w:p w:rsidR="00C13401" w:rsidRPr="00EF290E" w:rsidRDefault="00C13401" w:rsidP="00C13401">
      <w:pPr>
        <w:pStyle w:val="NormalWeb"/>
        <w:shd w:val="clear" w:color="auto" w:fill="FFFFFF"/>
        <w:spacing w:before="0" w:beforeAutospacing="0" w:after="150"/>
        <w:jc w:val="center"/>
        <w:rPr>
          <w:b/>
        </w:rPr>
      </w:pPr>
      <w:r w:rsidRPr="00EF290E">
        <w:rPr>
          <w:b/>
        </w:rPr>
        <w:t>Član 3.</w:t>
      </w:r>
    </w:p>
    <w:p w:rsidR="00C13401" w:rsidRPr="00A2709F" w:rsidRDefault="00C13401" w:rsidP="00C13401">
      <w:pPr>
        <w:pStyle w:val="NormalWeb"/>
        <w:shd w:val="clear" w:color="auto" w:fill="FFFFFF"/>
        <w:spacing w:before="0" w:beforeAutospacing="0" w:after="150"/>
      </w:pPr>
      <w:r w:rsidRPr="00A2709F">
        <w:t>Za provođenje ove Odluke zadužuje se Služba za obnovu urbanizam , stambeno–komunalne i imovinsko pravne poslove Opštine Bosansko Grahovo .</w:t>
      </w:r>
    </w:p>
    <w:p w:rsidR="00C13401" w:rsidRPr="00EF290E" w:rsidRDefault="00C13401" w:rsidP="00C13401">
      <w:pPr>
        <w:pStyle w:val="NormalWeb"/>
        <w:shd w:val="clear" w:color="auto" w:fill="FFFFFF"/>
        <w:spacing w:before="0" w:beforeAutospacing="0" w:after="150"/>
        <w:jc w:val="center"/>
        <w:rPr>
          <w:b/>
        </w:rPr>
      </w:pPr>
      <w:r w:rsidRPr="00EF290E">
        <w:rPr>
          <w:b/>
        </w:rPr>
        <w:t>Član 4.</w:t>
      </w:r>
    </w:p>
    <w:p w:rsidR="00C13401" w:rsidRDefault="00C13401" w:rsidP="00C13401">
      <w:pPr>
        <w:pStyle w:val="NormalWeb"/>
        <w:shd w:val="clear" w:color="auto" w:fill="FFFFFF"/>
        <w:spacing w:before="0" w:beforeAutospacing="0" w:after="150"/>
      </w:pPr>
      <w:r w:rsidRPr="00A2709F">
        <w:t>Ova Odluka stupa na snagu narednog od dana objavljivanja u “Službenom glasniku Opštine Bosansko Grahovo “</w:t>
      </w:r>
      <w:r w:rsidRPr="00A2709F">
        <w:tab/>
        <w:t xml:space="preserve">                                                                                </w:t>
      </w:r>
      <w:r>
        <w:t xml:space="preserve">          </w:t>
      </w:r>
    </w:p>
    <w:p w:rsidR="00C13401" w:rsidRDefault="00C13401" w:rsidP="00C13401">
      <w:pPr>
        <w:spacing w:after="0"/>
        <w:rPr>
          <w:rFonts w:ascii="Times New Roman" w:hAnsi="Times New Roman" w:cs="Times New Roman"/>
        </w:rPr>
      </w:pPr>
      <w:r>
        <w:rPr>
          <w:rFonts w:ascii="Times New Roman" w:hAnsi="Times New Roman" w:cs="Times New Roman"/>
        </w:rPr>
        <w:t>B</w:t>
      </w:r>
      <w:r w:rsidRPr="00A816E7">
        <w:rPr>
          <w:rFonts w:ascii="Times New Roman" w:hAnsi="Times New Roman" w:cs="Times New Roman"/>
        </w:rPr>
        <w:t>roj:</w:t>
      </w:r>
      <w:r>
        <w:rPr>
          <w:rFonts w:ascii="Times New Roman" w:hAnsi="Times New Roman" w:cs="Times New Roman"/>
        </w:rPr>
        <w:t>01-26-1-1539/25</w:t>
      </w:r>
    </w:p>
    <w:p w:rsidR="00C13401" w:rsidRDefault="00C13401" w:rsidP="00C13401">
      <w:pPr>
        <w:spacing w:after="0"/>
        <w:rPr>
          <w:rFonts w:ascii="Times New Roman" w:hAnsi="Times New Roman" w:cs="Times New Roman"/>
        </w:rPr>
      </w:pPr>
      <w:r>
        <w:rPr>
          <w:rFonts w:ascii="Times New Roman" w:hAnsi="Times New Roman" w:cs="Times New Roman"/>
        </w:rPr>
        <w:t>Dana: 19.11.2025. godine</w:t>
      </w:r>
    </w:p>
    <w:p w:rsidR="00C13401" w:rsidRDefault="00C13401" w:rsidP="00C13401">
      <w:pPr>
        <w:spacing w:after="0"/>
        <w:rPr>
          <w:rFonts w:ascii="Times New Roman" w:hAnsi="Times New Roman" w:cs="Times New Roman"/>
        </w:rPr>
      </w:pPr>
    </w:p>
    <w:p w:rsidR="00C13401" w:rsidRDefault="00C13401" w:rsidP="00C13401">
      <w:pPr>
        <w:spacing w:after="0"/>
        <w:rPr>
          <w:rFonts w:ascii="Times New Roman" w:hAnsi="Times New Roman" w:cs="Times New Roman"/>
        </w:rPr>
      </w:pPr>
      <w:r>
        <w:rPr>
          <w:rFonts w:ascii="Times New Roman" w:hAnsi="Times New Roman" w:cs="Times New Roman"/>
        </w:rPr>
        <w:t>PREDSJEDAVAJUĆI OV-A</w:t>
      </w:r>
    </w:p>
    <w:p w:rsidR="00C13401" w:rsidRDefault="00C13401" w:rsidP="00C13401">
      <w:pPr>
        <w:spacing w:after="0"/>
        <w:rPr>
          <w:rFonts w:ascii="Times New Roman" w:hAnsi="Times New Roman" w:cs="Times New Roman"/>
        </w:rPr>
      </w:pPr>
      <w:r>
        <w:rPr>
          <w:rFonts w:ascii="Times New Roman" w:hAnsi="Times New Roman" w:cs="Times New Roman"/>
        </w:rPr>
        <w:t>Veselin Vujatović s.r.</w:t>
      </w:r>
      <w:r w:rsidRPr="00A816E7">
        <w:rPr>
          <w:rFonts w:ascii="Times New Roman" w:hAnsi="Times New Roman" w:cs="Times New Roman"/>
        </w:rPr>
        <w:t xml:space="preserve"> </w:t>
      </w: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C13401">
      <w:pPr>
        <w:pStyle w:val="Standard"/>
        <w:jc w:val="both"/>
        <w:rPr>
          <w:sz w:val="22"/>
          <w:szCs w:val="22"/>
        </w:rPr>
      </w:pPr>
      <w:r>
        <w:rPr>
          <w:sz w:val="22"/>
          <w:szCs w:val="22"/>
        </w:rPr>
        <w:lastRenderedPageBreak/>
        <w:t>BOSNA I HERCEGOVINA</w:t>
      </w:r>
    </w:p>
    <w:p w:rsidR="00C13401" w:rsidRDefault="00C13401" w:rsidP="00C13401">
      <w:pPr>
        <w:pStyle w:val="Standard"/>
        <w:jc w:val="both"/>
        <w:rPr>
          <w:sz w:val="22"/>
          <w:szCs w:val="22"/>
        </w:rPr>
      </w:pPr>
      <w:r>
        <w:rPr>
          <w:sz w:val="22"/>
          <w:szCs w:val="22"/>
        </w:rPr>
        <w:t>FEDERACIJA BOSNE I HERCEGOVINE</w:t>
      </w:r>
    </w:p>
    <w:p w:rsidR="00C13401" w:rsidRDefault="00C13401" w:rsidP="00C13401">
      <w:pPr>
        <w:pStyle w:val="Standard"/>
        <w:jc w:val="both"/>
        <w:rPr>
          <w:sz w:val="22"/>
          <w:szCs w:val="22"/>
        </w:rPr>
      </w:pPr>
      <w:r>
        <w:rPr>
          <w:sz w:val="22"/>
          <w:szCs w:val="22"/>
        </w:rPr>
        <w:t>KANTON 10</w:t>
      </w:r>
    </w:p>
    <w:p w:rsidR="00C13401" w:rsidRDefault="00C13401" w:rsidP="00C13401">
      <w:pPr>
        <w:pStyle w:val="Standard"/>
        <w:jc w:val="both"/>
        <w:rPr>
          <w:sz w:val="22"/>
          <w:szCs w:val="22"/>
        </w:rPr>
      </w:pPr>
      <w:r>
        <w:rPr>
          <w:sz w:val="22"/>
          <w:szCs w:val="22"/>
        </w:rPr>
        <w:t>OPŠTINA BOSANSKO GRAHOVO</w:t>
      </w:r>
    </w:p>
    <w:p w:rsidR="00C13401" w:rsidRPr="00482B5E" w:rsidRDefault="00C13401" w:rsidP="00C13401">
      <w:pPr>
        <w:pStyle w:val="Standard"/>
        <w:jc w:val="both"/>
        <w:rPr>
          <w:sz w:val="22"/>
          <w:szCs w:val="22"/>
        </w:rPr>
      </w:pPr>
      <w:r>
        <w:rPr>
          <w:sz w:val="22"/>
          <w:szCs w:val="22"/>
        </w:rPr>
        <w:t xml:space="preserve">OPŠTINSKO VIJEĆE </w:t>
      </w:r>
    </w:p>
    <w:p w:rsidR="00C13401" w:rsidRDefault="00C13401" w:rsidP="00A816E7">
      <w:pPr>
        <w:spacing w:after="0"/>
        <w:rPr>
          <w:rFonts w:ascii="Times New Roman" w:hAnsi="Times New Roman" w:cs="Times New Roman"/>
        </w:rPr>
      </w:pPr>
    </w:p>
    <w:p w:rsidR="00C13401" w:rsidRPr="00C13401" w:rsidRDefault="00C13401" w:rsidP="00C13401">
      <w:pPr>
        <w:pStyle w:val="NoSpacing"/>
        <w:jc w:val="both"/>
        <w:rPr>
          <w:rFonts w:ascii="Times New Roman" w:hAnsi="Times New Roman" w:cs="Times New Roman"/>
          <w:lang w:val="hr-HR"/>
        </w:rPr>
      </w:pPr>
      <w:r w:rsidRPr="00C13401">
        <w:rPr>
          <w:rFonts w:ascii="Times New Roman" w:hAnsi="Times New Roman" w:cs="Times New Roman"/>
        </w:rPr>
        <w:t>Na osnovu člana 13.  Zakona o principima  lokalne samouprave u Federaciji Bosne i Hercegovine            (" Službene novine  Federacije BIH" , br.49/06 i 51/09 ) i člana 24. Statuta Opštine Bosansko Grahovo („Službeni glasnik Opštine Bosansko Grahovo“, broj:21/07)</w:t>
      </w:r>
      <w:r w:rsidRPr="00C13401">
        <w:rPr>
          <w:rFonts w:ascii="Times New Roman" w:hAnsi="Times New Roman" w:cs="Times New Roman"/>
          <w:lang w:val="hr-HR"/>
        </w:rPr>
        <w:t xml:space="preserve">, Opštinsko vijeće Bosansko Grahovo na sjednici održanoj dana 18.11.2025.godine donosi </w:t>
      </w:r>
      <w:r w:rsidRPr="00C13401">
        <w:rPr>
          <w:rFonts w:ascii="Times New Roman" w:hAnsi="Times New Roman" w:cs="Times New Roman"/>
          <w:lang w:val="hr-HR"/>
        </w:rPr>
        <w:tab/>
      </w:r>
    </w:p>
    <w:p w:rsidR="00C13401" w:rsidRPr="00C13401" w:rsidRDefault="00C13401" w:rsidP="00C13401">
      <w:pPr>
        <w:pStyle w:val="NoSpacing"/>
        <w:jc w:val="both"/>
        <w:rPr>
          <w:rFonts w:ascii="Times New Roman" w:hAnsi="Times New Roman" w:cs="Times New Roman"/>
          <w:lang w:val="hr-HR"/>
        </w:rPr>
      </w:pPr>
    </w:p>
    <w:p w:rsidR="00C13401" w:rsidRPr="00C13401" w:rsidRDefault="00C13401" w:rsidP="00C13401">
      <w:pPr>
        <w:pStyle w:val="NoSpacing"/>
        <w:jc w:val="both"/>
        <w:rPr>
          <w:rFonts w:ascii="Times New Roman" w:hAnsi="Times New Roman" w:cs="Times New Roman"/>
          <w:lang w:val="hr-HR"/>
        </w:rPr>
      </w:pP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p>
    <w:p w:rsidR="00C13401" w:rsidRPr="00C13401" w:rsidRDefault="00C13401" w:rsidP="00C13401">
      <w:pPr>
        <w:spacing w:after="0"/>
        <w:jc w:val="center"/>
        <w:rPr>
          <w:rFonts w:ascii="Times New Roman" w:hAnsi="Times New Roman" w:cs="Times New Roman"/>
          <w:b/>
          <w:lang w:val="hr-HR"/>
        </w:rPr>
      </w:pPr>
      <w:r w:rsidRPr="00C13401">
        <w:rPr>
          <w:rFonts w:ascii="Times New Roman" w:hAnsi="Times New Roman" w:cs="Times New Roman"/>
          <w:b/>
          <w:lang w:val="hr-HR"/>
        </w:rPr>
        <w:t>O  D  L  U  K  E</w:t>
      </w:r>
    </w:p>
    <w:p w:rsidR="00C13401" w:rsidRPr="00C13401" w:rsidRDefault="00C13401" w:rsidP="00C13401">
      <w:pPr>
        <w:spacing w:after="0"/>
        <w:jc w:val="center"/>
        <w:rPr>
          <w:rFonts w:ascii="Times New Roman" w:hAnsi="Times New Roman" w:cs="Times New Roman"/>
          <w:b/>
          <w:lang w:val="hr-HR"/>
        </w:rPr>
      </w:pPr>
      <w:r w:rsidRPr="00C13401">
        <w:rPr>
          <w:rFonts w:ascii="Times New Roman" w:hAnsi="Times New Roman" w:cs="Times New Roman"/>
          <w:b/>
          <w:lang w:val="hr-HR"/>
        </w:rPr>
        <w:t xml:space="preserve">o </w:t>
      </w:r>
    </w:p>
    <w:p w:rsidR="00C13401" w:rsidRPr="00C13401" w:rsidRDefault="00C13401" w:rsidP="00C13401">
      <w:pPr>
        <w:spacing w:after="0"/>
        <w:jc w:val="center"/>
        <w:rPr>
          <w:rFonts w:ascii="Times New Roman" w:hAnsi="Times New Roman" w:cs="Times New Roman"/>
          <w:b/>
          <w:lang w:val="hr-HR"/>
        </w:rPr>
      </w:pPr>
      <w:r w:rsidRPr="00C13401">
        <w:rPr>
          <w:rFonts w:ascii="Times New Roman" w:hAnsi="Times New Roman" w:cs="Times New Roman"/>
          <w:b/>
          <w:lang w:val="hr-HR"/>
        </w:rPr>
        <w:t>obavezi plaćanja zakupa zemljišta u vlasništvu Opštine Bosansko Grahovo od strane koncesionara</w:t>
      </w:r>
    </w:p>
    <w:p w:rsidR="00C13401" w:rsidRPr="00C13401" w:rsidRDefault="00C13401" w:rsidP="00C13401">
      <w:pPr>
        <w:jc w:val="center"/>
        <w:rPr>
          <w:rFonts w:ascii="Times New Roman" w:hAnsi="Times New Roman" w:cs="Times New Roman"/>
          <w:b/>
          <w:lang w:val="hr-HR"/>
        </w:rPr>
      </w:pPr>
      <w:r w:rsidRPr="00C13401">
        <w:rPr>
          <w:rFonts w:ascii="Times New Roman" w:hAnsi="Times New Roman" w:cs="Times New Roman"/>
          <w:b/>
          <w:lang w:val="hr-HR"/>
        </w:rPr>
        <w:t>Član 1.</w:t>
      </w:r>
    </w:p>
    <w:p w:rsidR="00C13401" w:rsidRPr="00C13401" w:rsidRDefault="00C13401" w:rsidP="00C13401">
      <w:pPr>
        <w:rPr>
          <w:rFonts w:ascii="Times New Roman" w:hAnsi="Times New Roman" w:cs="Times New Roman"/>
          <w:lang w:val="hr-HR"/>
        </w:rPr>
      </w:pPr>
      <w:r w:rsidRPr="00C13401">
        <w:rPr>
          <w:rFonts w:ascii="Times New Roman" w:hAnsi="Times New Roman" w:cs="Times New Roman"/>
          <w:lang w:val="hr-HR"/>
        </w:rPr>
        <w:tab/>
        <w:t>Opštinsko vijeće utvrđuje da ugovor o koncesiji  ne oslobađa koncesionara obaveze plaćanja zakupa zemljišta koje se nalazi u vlasništvu Opštine Bosansko Grahovo, a koje koncesionar koristi za potrebe realizacije koncesione djelatnosti.</w:t>
      </w:r>
    </w:p>
    <w:p w:rsidR="00C13401" w:rsidRPr="00C13401" w:rsidRDefault="00C13401" w:rsidP="00C13401">
      <w:pPr>
        <w:jc w:val="center"/>
        <w:rPr>
          <w:rFonts w:ascii="Times New Roman" w:hAnsi="Times New Roman" w:cs="Times New Roman"/>
          <w:b/>
          <w:lang w:val="hr-HR"/>
        </w:rPr>
      </w:pPr>
      <w:r w:rsidRPr="00C13401">
        <w:rPr>
          <w:rFonts w:ascii="Times New Roman" w:hAnsi="Times New Roman" w:cs="Times New Roman"/>
          <w:b/>
          <w:lang w:val="hr-HR"/>
        </w:rPr>
        <w:t>Član 2.</w:t>
      </w:r>
    </w:p>
    <w:p w:rsidR="00C13401" w:rsidRPr="00C13401" w:rsidRDefault="00C13401" w:rsidP="00C13401">
      <w:pPr>
        <w:ind w:firstLine="708"/>
        <w:rPr>
          <w:rFonts w:ascii="Times New Roman" w:hAnsi="Times New Roman" w:cs="Times New Roman"/>
          <w:lang w:val="hr-HR"/>
        </w:rPr>
      </w:pPr>
      <w:r w:rsidRPr="00C13401">
        <w:rPr>
          <w:rFonts w:ascii="Times New Roman" w:hAnsi="Times New Roman" w:cs="Times New Roman"/>
          <w:lang w:val="hr-HR"/>
        </w:rPr>
        <w:t xml:space="preserve">Za zemljište iz člana </w:t>
      </w:r>
      <w:r>
        <w:rPr>
          <w:rFonts w:ascii="Times New Roman" w:hAnsi="Times New Roman" w:cs="Times New Roman"/>
          <w:lang w:val="hr-HR"/>
        </w:rPr>
        <w:t>1. Ove Odluke, napla</w:t>
      </w:r>
      <w:r w:rsidRPr="00C13401">
        <w:rPr>
          <w:rFonts w:ascii="Times New Roman" w:hAnsi="Times New Roman" w:cs="Times New Roman"/>
          <w:lang w:val="hr-HR"/>
        </w:rPr>
        <w:t xml:space="preserve">tiće se </w:t>
      </w:r>
      <w:r w:rsidRPr="00C13401">
        <w:rPr>
          <w:rFonts w:ascii="Times New Roman" w:hAnsi="Times New Roman" w:cs="Times New Roman"/>
          <w:b/>
          <w:lang w:val="hr-HR"/>
        </w:rPr>
        <w:t xml:space="preserve">  </w:t>
      </w:r>
      <w:r w:rsidRPr="00C13401">
        <w:rPr>
          <w:rFonts w:ascii="Times New Roman" w:hAnsi="Times New Roman" w:cs="Times New Roman"/>
          <w:lang w:val="hr-HR"/>
        </w:rPr>
        <w:t>zakupnina u skladu sa važećim odlukama Opštinskog vijeća o visini zakupnine za korištenje opštinskog zemljišta.</w:t>
      </w:r>
    </w:p>
    <w:p w:rsidR="00C13401" w:rsidRPr="00C13401" w:rsidRDefault="00C13401" w:rsidP="00C13401">
      <w:pPr>
        <w:jc w:val="center"/>
        <w:rPr>
          <w:rFonts w:ascii="Times New Roman" w:hAnsi="Times New Roman" w:cs="Times New Roman"/>
          <w:b/>
          <w:lang w:val="hr-HR"/>
        </w:rPr>
      </w:pPr>
      <w:r w:rsidRPr="00C13401">
        <w:rPr>
          <w:rFonts w:ascii="Times New Roman" w:hAnsi="Times New Roman" w:cs="Times New Roman"/>
          <w:b/>
          <w:lang w:val="hr-HR"/>
        </w:rPr>
        <w:t>Član 3.</w:t>
      </w:r>
    </w:p>
    <w:p w:rsidR="00C13401" w:rsidRPr="00C13401" w:rsidRDefault="00C13401" w:rsidP="00C13401">
      <w:pPr>
        <w:ind w:firstLine="708"/>
        <w:rPr>
          <w:rFonts w:ascii="Times New Roman" w:hAnsi="Times New Roman" w:cs="Times New Roman"/>
          <w:lang w:val="hr-HR"/>
        </w:rPr>
      </w:pPr>
      <w:r w:rsidRPr="00C13401">
        <w:rPr>
          <w:rFonts w:ascii="Times New Roman" w:hAnsi="Times New Roman" w:cs="Times New Roman"/>
          <w:lang w:val="hr-HR"/>
        </w:rPr>
        <w:t>Zadužuje se Opštinski načelnik da u ime Opštine Bosansko Grahovo kao zakupodavac, zaključi ugovor o zakupu sa koncesionarom kao zakupcem.</w:t>
      </w:r>
    </w:p>
    <w:p w:rsidR="00C13401" w:rsidRDefault="00C13401" w:rsidP="00C13401">
      <w:pPr>
        <w:jc w:val="center"/>
        <w:rPr>
          <w:rFonts w:ascii="Times New Roman" w:hAnsi="Times New Roman" w:cs="Times New Roman"/>
          <w:b/>
          <w:lang w:val="hr-HR"/>
        </w:rPr>
      </w:pPr>
    </w:p>
    <w:p w:rsidR="00C13401" w:rsidRDefault="00C13401" w:rsidP="00C13401">
      <w:pPr>
        <w:jc w:val="center"/>
        <w:rPr>
          <w:rFonts w:ascii="Times New Roman" w:hAnsi="Times New Roman" w:cs="Times New Roman"/>
          <w:b/>
          <w:lang w:val="hr-HR"/>
        </w:rPr>
      </w:pPr>
    </w:p>
    <w:p w:rsidR="00C13401" w:rsidRPr="00C13401" w:rsidRDefault="00C13401" w:rsidP="00C13401">
      <w:pPr>
        <w:jc w:val="center"/>
        <w:rPr>
          <w:rFonts w:ascii="Times New Roman" w:hAnsi="Times New Roman" w:cs="Times New Roman"/>
          <w:b/>
          <w:lang w:val="hr-HR"/>
        </w:rPr>
      </w:pPr>
      <w:r w:rsidRPr="00C13401">
        <w:rPr>
          <w:rFonts w:ascii="Times New Roman" w:hAnsi="Times New Roman" w:cs="Times New Roman"/>
          <w:b/>
          <w:lang w:val="hr-HR"/>
        </w:rPr>
        <w:lastRenderedPageBreak/>
        <w:t>Član 4.</w:t>
      </w:r>
    </w:p>
    <w:p w:rsidR="00C13401" w:rsidRPr="00C13401" w:rsidRDefault="00C13401" w:rsidP="00C13401">
      <w:pPr>
        <w:rPr>
          <w:rFonts w:ascii="Times New Roman" w:hAnsi="Times New Roman" w:cs="Times New Roman"/>
          <w:lang w:val="hr-HR"/>
        </w:rPr>
      </w:pPr>
      <w:r w:rsidRPr="00C13401">
        <w:rPr>
          <w:rFonts w:ascii="Times New Roman" w:hAnsi="Times New Roman" w:cs="Times New Roman"/>
          <w:lang w:val="hr-HR"/>
        </w:rPr>
        <w:t xml:space="preserve">                 Ova Odluka stupa na snagu narednog dana od dana objavljivanja u "Službenom glasniku Opštine Bosansko Grahovo".</w:t>
      </w:r>
    </w:p>
    <w:p w:rsidR="00A816E7" w:rsidRDefault="00A816E7" w:rsidP="00A816E7">
      <w:pPr>
        <w:spacing w:after="0"/>
        <w:rPr>
          <w:rFonts w:ascii="Times New Roman" w:hAnsi="Times New Roman" w:cs="Times New Roman"/>
        </w:rPr>
      </w:pPr>
    </w:p>
    <w:p w:rsidR="00C13401" w:rsidRDefault="00C13401" w:rsidP="00C13401">
      <w:pPr>
        <w:spacing w:after="0"/>
        <w:rPr>
          <w:rFonts w:ascii="Times New Roman" w:hAnsi="Times New Roman" w:cs="Times New Roman"/>
        </w:rPr>
      </w:pPr>
      <w:r>
        <w:rPr>
          <w:rFonts w:ascii="Times New Roman" w:hAnsi="Times New Roman" w:cs="Times New Roman"/>
        </w:rPr>
        <w:t>B</w:t>
      </w:r>
      <w:r w:rsidRPr="00A816E7">
        <w:rPr>
          <w:rFonts w:ascii="Times New Roman" w:hAnsi="Times New Roman" w:cs="Times New Roman"/>
        </w:rPr>
        <w:t>roj:</w:t>
      </w:r>
      <w:r>
        <w:rPr>
          <w:rFonts w:ascii="Times New Roman" w:hAnsi="Times New Roman" w:cs="Times New Roman"/>
        </w:rPr>
        <w:t>01-20-2-1538/25</w:t>
      </w:r>
    </w:p>
    <w:p w:rsidR="00C13401" w:rsidRDefault="00C13401" w:rsidP="00C13401">
      <w:pPr>
        <w:spacing w:after="0"/>
        <w:rPr>
          <w:rFonts w:ascii="Times New Roman" w:hAnsi="Times New Roman" w:cs="Times New Roman"/>
        </w:rPr>
      </w:pPr>
      <w:r>
        <w:rPr>
          <w:rFonts w:ascii="Times New Roman" w:hAnsi="Times New Roman" w:cs="Times New Roman"/>
        </w:rPr>
        <w:t>Dana: 19.11.2025. godine</w:t>
      </w:r>
    </w:p>
    <w:p w:rsidR="00C13401" w:rsidRDefault="00C13401" w:rsidP="00C13401">
      <w:pPr>
        <w:spacing w:after="0"/>
        <w:rPr>
          <w:rFonts w:ascii="Times New Roman" w:hAnsi="Times New Roman" w:cs="Times New Roman"/>
        </w:rPr>
      </w:pPr>
    </w:p>
    <w:p w:rsidR="00C13401" w:rsidRDefault="00C13401" w:rsidP="00C13401">
      <w:pPr>
        <w:spacing w:after="0"/>
        <w:rPr>
          <w:rFonts w:ascii="Times New Roman" w:hAnsi="Times New Roman" w:cs="Times New Roman"/>
        </w:rPr>
      </w:pPr>
      <w:r>
        <w:rPr>
          <w:rFonts w:ascii="Times New Roman" w:hAnsi="Times New Roman" w:cs="Times New Roman"/>
        </w:rPr>
        <w:t>PREDSJEDAVAJUĆI OV-A</w:t>
      </w:r>
    </w:p>
    <w:p w:rsidR="00C13401" w:rsidRDefault="00C13401" w:rsidP="00C13401">
      <w:pPr>
        <w:spacing w:after="0"/>
        <w:rPr>
          <w:rFonts w:ascii="Times New Roman" w:hAnsi="Times New Roman" w:cs="Times New Roman"/>
        </w:rPr>
      </w:pPr>
      <w:r>
        <w:rPr>
          <w:rFonts w:ascii="Times New Roman" w:hAnsi="Times New Roman" w:cs="Times New Roman"/>
        </w:rPr>
        <w:t>Veselin Vujatović s.r.</w:t>
      </w:r>
      <w:r w:rsidRPr="00A816E7">
        <w:rPr>
          <w:rFonts w:ascii="Times New Roman" w:hAnsi="Times New Roman" w:cs="Times New Roman"/>
        </w:rPr>
        <w:t xml:space="preserve"> </w:t>
      </w:r>
    </w:p>
    <w:p w:rsidR="00A816E7" w:rsidRDefault="00A816E7" w:rsidP="00A816E7">
      <w:pPr>
        <w:spacing w:after="0"/>
        <w:rPr>
          <w:rFonts w:ascii="Times New Roman" w:hAnsi="Times New Roman" w:cs="Times New Roman"/>
        </w:rPr>
      </w:pPr>
    </w:p>
    <w:p w:rsidR="00C13401" w:rsidRDefault="00C13401" w:rsidP="00C13401">
      <w:pPr>
        <w:spacing w:after="0"/>
        <w:rPr>
          <w:rFonts w:ascii="Times New Roman" w:hAnsi="Times New Roman" w:cs="Times New Roman"/>
        </w:rPr>
      </w:pPr>
    </w:p>
    <w:p w:rsidR="00C13401" w:rsidRDefault="00C13401" w:rsidP="00C13401">
      <w:pPr>
        <w:spacing w:after="0"/>
        <w:rPr>
          <w:rFonts w:ascii="Times New Roman" w:hAnsi="Times New Roman" w:cs="Times New Roman"/>
        </w:rPr>
      </w:pPr>
    </w:p>
    <w:p w:rsidR="00C13401" w:rsidRDefault="00C13401" w:rsidP="00C13401">
      <w:pPr>
        <w:spacing w:after="0"/>
        <w:rPr>
          <w:rFonts w:ascii="Times New Roman" w:hAnsi="Times New Roman" w:cs="Times New Roman"/>
        </w:rPr>
      </w:pPr>
    </w:p>
    <w:p w:rsidR="00C13401" w:rsidRDefault="00C13401" w:rsidP="00C13401">
      <w:pPr>
        <w:pStyle w:val="Standard"/>
        <w:jc w:val="both"/>
        <w:rPr>
          <w:sz w:val="22"/>
          <w:szCs w:val="22"/>
        </w:rPr>
      </w:pPr>
      <w:r>
        <w:rPr>
          <w:sz w:val="22"/>
          <w:szCs w:val="22"/>
        </w:rPr>
        <w:t>BOSNA I HERCEGOVINA</w:t>
      </w:r>
    </w:p>
    <w:p w:rsidR="00C13401" w:rsidRDefault="00C13401" w:rsidP="00C13401">
      <w:pPr>
        <w:pStyle w:val="Standard"/>
        <w:jc w:val="both"/>
        <w:rPr>
          <w:sz w:val="22"/>
          <w:szCs w:val="22"/>
        </w:rPr>
      </w:pPr>
      <w:r>
        <w:rPr>
          <w:sz w:val="22"/>
          <w:szCs w:val="22"/>
        </w:rPr>
        <w:t>FEDERACIJA BOSNE I HERCEGOVINE</w:t>
      </w:r>
    </w:p>
    <w:p w:rsidR="00C13401" w:rsidRDefault="00C13401" w:rsidP="00C13401">
      <w:pPr>
        <w:pStyle w:val="Standard"/>
        <w:jc w:val="both"/>
        <w:rPr>
          <w:sz w:val="22"/>
          <w:szCs w:val="22"/>
        </w:rPr>
      </w:pPr>
      <w:r>
        <w:rPr>
          <w:sz w:val="22"/>
          <w:szCs w:val="22"/>
        </w:rPr>
        <w:t>KANTON 10</w:t>
      </w:r>
    </w:p>
    <w:p w:rsidR="00C13401" w:rsidRDefault="00C13401" w:rsidP="00C13401">
      <w:pPr>
        <w:pStyle w:val="Standard"/>
        <w:jc w:val="both"/>
        <w:rPr>
          <w:sz w:val="22"/>
          <w:szCs w:val="22"/>
        </w:rPr>
      </w:pPr>
      <w:r>
        <w:rPr>
          <w:sz w:val="22"/>
          <w:szCs w:val="22"/>
        </w:rPr>
        <w:t>OPŠTINA BOSANSKO GRAHOVO</w:t>
      </w:r>
    </w:p>
    <w:p w:rsidR="00C13401" w:rsidRPr="00C13401" w:rsidRDefault="00C13401" w:rsidP="00C13401">
      <w:pPr>
        <w:pStyle w:val="Standard"/>
        <w:jc w:val="both"/>
        <w:rPr>
          <w:sz w:val="22"/>
          <w:szCs w:val="22"/>
        </w:rPr>
      </w:pPr>
      <w:r>
        <w:rPr>
          <w:sz w:val="22"/>
          <w:szCs w:val="22"/>
        </w:rPr>
        <w:t xml:space="preserve">OPŠTINSKO VIJEĆE </w:t>
      </w:r>
    </w:p>
    <w:p w:rsidR="00A816E7" w:rsidRDefault="00A816E7" w:rsidP="00A816E7">
      <w:pPr>
        <w:spacing w:after="0"/>
        <w:rPr>
          <w:rFonts w:ascii="Times New Roman" w:hAnsi="Times New Roman" w:cs="Times New Roman"/>
        </w:rPr>
      </w:pPr>
    </w:p>
    <w:p w:rsidR="00C13401" w:rsidRPr="00C13401" w:rsidRDefault="00C13401" w:rsidP="00C13401">
      <w:pPr>
        <w:pStyle w:val="NoSpacing"/>
        <w:jc w:val="both"/>
        <w:rPr>
          <w:rFonts w:ascii="Times New Roman" w:hAnsi="Times New Roman" w:cs="Times New Roman"/>
          <w:lang w:val="hr-HR"/>
        </w:rPr>
      </w:pPr>
      <w:r w:rsidRPr="00C13401">
        <w:rPr>
          <w:rFonts w:ascii="Times New Roman" w:hAnsi="Times New Roman" w:cs="Times New Roman"/>
        </w:rPr>
        <w:t>Na osnovu člana 24. Statuta Opštine Bosansko Grahovo („Službeni glasnik Opštine Bosansko Grahovo“, broj:21/07)</w:t>
      </w:r>
      <w:r w:rsidRPr="00C13401">
        <w:rPr>
          <w:rFonts w:ascii="Times New Roman" w:hAnsi="Times New Roman" w:cs="Times New Roman"/>
          <w:lang w:val="hr-HR"/>
        </w:rPr>
        <w:t xml:space="preserve">, Opštinsko vijeće Bosansko Grahovo na sjednici održanoj dana 18.11.2025.godine donosi </w:t>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r w:rsidRPr="00C13401">
        <w:rPr>
          <w:rFonts w:ascii="Times New Roman" w:hAnsi="Times New Roman" w:cs="Times New Roman"/>
          <w:lang w:val="hr-HR"/>
        </w:rPr>
        <w:tab/>
      </w:r>
    </w:p>
    <w:p w:rsidR="00C13401" w:rsidRPr="00C13401" w:rsidRDefault="00C13401" w:rsidP="00C13401">
      <w:pPr>
        <w:spacing w:after="0"/>
        <w:jc w:val="center"/>
        <w:rPr>
          <w:rFonts w:ascii="Times New Roman" w:hAnsi="Times New Roman" w:cs="Times New Roman"/>
          <w:b/>
          <w:lang w:val="hr-HR"/>
        </w:rPr>
      </w:pPr>
      <w:r w:rsidRPr="00C13401">
        <w:rPr>
          <w:rFonts w:ascii="Times New Roman" w:hAnsi="Times New Roman" w:cs="Times New Roman"/>
          <w:b/>
          <w:lang w:val="hr-HR"/>
        </w:rPr>
        <w:t xml:space="preserve">ZAKLJUČAK </w:t>
      </w:r>
    </w:p>
    <w:p w:rsidR="00C13401" w:rsidRPr="00C13401" w:rsidRDefault="00C13401" w:rsidP="00C13401">
      <w:pPr>
        <w:spacing w:after="0"/>
        <w:jc w:val="center"/>
        <w:rPr>
          <w:rFonts w:ascii="Times New Roman" w:hAnsi="Times New Roman" w:cs="Times New Roman"/>
          <w:b/>
          <w:lang w:val="hr-HR"/>
        </w:rPr>
      </w:pPr>
      <w:r w:rsidRPr="00C13401">
        <w:rPr>
          <w:rFonts w:ascii="Times New Roman" w:hAnsi="Times New Roman" w:cs="Times New Roman"/>
          <w:b/>
          <w:lang w:val="hr-HR"/>
        </w:rPr>
        <w:t>o neusvajanju vijećničke inicijative</w:t>
      </w:r>
    </w:p>
    <w:p w:rsidR="00C13401" w:rsidRPr="00C13401" w:rsidRDefault="00C13401" w:rsidP="00C13401">
      <w:pPr>
        <w:jc w:val="center"/>
        <w:rPr>
          <w:rFonts w:ascii="Times New Roman" w:hAnsi="Times New Roman" w:cs="Times New Roman"/>
          <w:b/>
          <w:lang w:val="hr-HR"/>
        </w:rPr>
      </w:pPr>
      <w:r w:rsidRPr="00C13401">
        <w:rPr>
          <w:rFonts w:ascii="Times New Roman" w:hAnsi="Times New Roman" w:cs="Times New Roman"/>
          <w:b/>
          <w:lang w:val="hr-HR"/>
        </w:rPr>
        <w:t>Član 1.</w:t>
      </w:r>
    </w:p>
    <w:p w:rsidR="00C13401" w:rsidRPr="00C13401" w:rsidRDefault="00C13401" w:rsidP="00C13401">
      <w:pPr>
        <w:rPr>
          <w:rFonts w:ascii="Times New Roman" w:hAnsi="Times New Roman" w:cs="Times New Roman"/>
          <w:lang w:val="hr-HR"/>
        </w:rPr>
      </w:pPr>
      <w:r w:rsidRPr="00C13401">
        <w:rPr>
          <w:rFonts w:ascii="Times New Roman" w:hAnsi="Times New Roman" w:cs="Times New Roman"/>
          <w:lang w:val="hr-HR"/>
        </w:rPr>
        <w:tab/>
        <w:t>Ne usvaja se Vijećnička inicijativa za ispitivanje zakonitosti statusa koncesija,pravne valjanosti ugovora o koncesiji i ukidanje svih izdatih dozvola na području Opštine Bosansko Grahovo.</w:t>
      </w:r>
    </w:p>
    <w:p w:rsidR="00C13401" w:rsidRPr="00C13401" w:rsidRDefault="00C13401" w:rsidP="00C13401">
      <w:pPr>
        <w:jc w:val="center"/>
        <w:rPr>
          <w:rFonts w:ascii="Times New Roman" w:hAnsi="Times New Roman" w:cs="Times New Roman"/>
          <w:b/>
          <w:lang w:val="hr-HR"/>
        </w:rPr>
      </w:pPr>
      <w:r w:rsidRPr="00C13401">
        <w:rPr>
          <w:rFonts w:ascii="Times New Roman" w:hAnsi="Times New Roman" w:cs="Times New Roman"/>
          <w:b/>
          <w:lang w:val="hr-HR"/>
        </w:rPr>
        <w:t>Član 2.</w:t>
      </w:r>
    </w:p>
    <w:p w:rsidR="00C13401" w:rsidRPr="00C13401" w:rsidRDefault="00C13401" w:rsidP="00C13401">
      <w:pPr>
        <w:rPr>
          <w:rFonts w:ascii="Times New Roman" w:hAnsi="Times New Roman" w:cs="Times New Roman"/>
          <w:lang w:val="hr-HR"/>
        </w:rPr>
      </w:pPr>
      <w:r w:rsidRPr="00C13401">
        <w:rPr>
          <w:rFonts w:ascii="Times New Roman" w:hAnsi="Times New Roman" w:cs="Times New Roman"/>
          <w:lang w:val="hr-HR"/>
        </w:rPr>
        <w:t xml:space="preserve">                 Ova zaključak stupa na snagu danom donošenja narednog dana od dana objavljivanja u „Službenom glasniku Opštine Bosansko Grahovo“.</w:t>
      </w:r>
    </w:p>
    <w:p w:rsidR="00C13401" w:rsidRDefault="00C13401" w:rsidP="00C13401">
      <w:pPr>
        <w:spacing w:after="0"/>
        <w:rPr>
          <w:rFonts w:ascii="Times New Roman" w:hAnsi="Times New Roman" w:cs="Times New Roman"/>
        </w:rPr>
      </w:pPr>
      <w:r>
        <w:rPr>
          <w:rFonts w:ascii="Times New Roman" w:hAnsi="Times New Roman" w:cs="Times New Roman"/>
        </w:rPr>
        <w:t>B</w:t>
      </w:r>
      <w:r w:rsidRPr="00A816E7">
        <w:rPr>
          <w:rFonts w:ascii="Times New Roman" w:hAnsi="Times New Roman" w:cs="Times New Roman"/>
        </w:rPr>
        <w:t>roj:</w:t>
      </w:r>
      <w:r>
        <w:rPr>
          <w:rFonts w:ascii="Times New Roman" w:hAnsi="Times New Roman" w:cs="Times New Roman"/>
        </w:rPr>
        <w:t>01-04-1-1368/25</w:t>
      </w:r>
    </w:p>
    <w:p w:rsidR="00C13401" w:rsidRDefault="00C13401" w:rsidP="00C13401">
      <w:pPr>
        <w:spacing w:after="0"/>
        <w:rPr>
          <w:rFonts w:ascii="Times New Roman" w:hAnsi="Times New Roman" w:cs="Times New Roman"/>
        </w:rPr>
      </w:pPr>
      <w:r>
        <w:rPr>
          <w:rFonts w:ascii="Times New Roman" w:hAnsi="Times New Roman" w:cs="Times New Roman"/>
        </w:rPr>
        <w:t>Dana: 19.11.2025. godine</w:t>
      </w:r>
    </w:p>
    <w:p w:rsidR="00C13401" w:rsidRDefault="00C13401" w:rsidP="00C13401">
      <w:pPr>
        <w:spacing w:after="0"/>
        <w:rPr>
          <w:rFonts w:ascii="Times New Roman" w:hAnsi="Times New Roman" w:cs="Times New Roman"/>
        </w:rPr>
      </w:pPr>
    </w:p>
    <w:p w:rsidR="00C13401" w:rsidRDefault="00C13401" w:rsidP="00C13401">
      <w:pPr>
        <w:spacing w:after="0"/>
        <w:rPr>
          <w:rFonts w:ascii="Times New Roman" w:hAnsi="Times New Roman" w:cs="Times New Roman"/>
        </w:rPr>
      </w:pPr>
      <w:r>
        <w:rPr>
          <w:rFonts w:ascii="Times New Roman" w:hAnsi="Times New Roman" w:cs="Times New Roman"/>
        </w:rPr>
        <w:t>PREDSJEDAVAJUĆI OV-A</w:t>
      </w:r>
    </w:p>
    <w:p w:rsidR="00C13401" w:rsidRDefault="00C13401" w:rsidP="00C13401">
      <w:pPr>
        <w:rPr>
          <w:lang w:val="hr-HR"/>
        </w:rPr>
      </w:pPr>
      <w:r>
        <w:rPr>
          <w:rFonts w:ascii="Times New Roman" w:hAnsi="Times New Roman" w:cs="Times New Roman"/>
        </w:rPr>
        <w:t>Veselin Vujatović s.r.</w:t>
      </w: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C13401">
      <w:pPr>
        <w:pStyle w:val="Standard"/>
        <w:jc w:val="both"/>
        <w:rPr>
          <w:sz w:val="22"/>
          <w:szCs w:val="22"/>
        </w:rPr>
      </w:pPr>
      <w:r>
        <w:rPr>
          <w:sz w:val="22"/>
          <w:szCs w:val="22"/>
        </w:rPr>
        <w:t>BOSNA I HERCEGOVINA</w:t>
      </w:r>
    </w:p>
    <w:p w:rsidR="00C13401" w:rsidRDefault="00C13401" w:rsidP="00C13401">
      <w:pPr>
        <w:pStyle w:val="Standard"/>
        <w:jc w:val="both"/>
        <w:rPr>
          <w:sz w:val="22"/>
          <w:szCs w:val="22"/>
        </w:rPr>
      </w:pPr>
      <w:r>
        <w:rPr>
          <w:sz w:val="22"/>
          <w:szCs w:val="22"/>
        </w:rPr>
        <w:t>FEDERACIJA BOSNE I HERCEGOVINE</w:t>
      </w:r>
    </w:p>
    <w:p w:rsidR="00C13401" w:rsidRDefault="00C13401" w:rsidP="00C13401">
      <w:pPr>
        <w:pStyle w:val="Standard"/>
        <w:jc w:val="both"/>
        <w:rPr>
          <w:sz w:val="22"/>
          <w:szCs w:val="22"/>
        </w:rPr>
      </w:pPr>
      <w:r>
        <w:rPr>
          <w:sz w:val="22"/>
          <w:szCs w:val="22"/>
        </w:rPr>
        <w:t>KANTON 10</w:t>
      </w:r>
    </w:p>
    <w:p w:rsidR="00C13401" w:rsidRDefault="00C13401" w:rsidP="00C13401">
      <w:pPr>
        <w:pStyle w:val="Standard"/>
        <w:jc w:val="both"/>
        <w:rPr>
          <w:sz w:val="22"/>
          <w:szCs w:val="22"/>
        </w:rPr>
      </w:pPr>
      <w:r>
        <w:rPr>
          <w:sz w:val="22"/>
          <w:szCs w:val="22"/>
        </w:rPr>
        <w:t>OPŠTINA BOSANSKO GRAHOVO</w:t>
      </w:r>
    </w:p>
    <w:p w:rsidR="00C13401" w:rsidRPr="00C13401" w:rsidRDefault="00C13401" w:rsidP="00C13401">
      <w:pPr>
        <w:pStyle w:val="Standard"/>
        <w:jc w:val="both"/>
        <w:rPr>
          <w:sz w:val="22"/>
          <w:szCs w:val="22"/>
        </w:rPr>
      </w:pPr>
      <w:r>
        <w:rPr>
          <w:sz w:val="22"/>
          <w:szCs w:val="22"/>
        </w:rPr>
        <w:t xml:space="preserve">OPŠTINSKO VIJEĆE </w:t>
      </w: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Pr="00C13401" w:rsidRDefault="00C13401" w:rsidP="00C13401">
      <w:pPr>
        <w:spacing w:after="0"/>
        <w:ind w:firstLine="720"/>
        <w:jc w:val="both"/>
        <w:rPr>
          <w:rFonts w:ascii="Times New Roman" w:hAnsi="Times New Roman" w:cs="Times New Roman"/>
          <w:lang w:val="hr-HR"/>
        </w:rPr>
      </w:pPr>
      <w:r w:rsidRPr="00C13401">
        <w:rPr>
          <w:rFonts w:ascii="Times New Roman" w:hAnsi="Times New Roman" w:cs="Times New Roman"/>
          <w:lang w:val="hr-HR"/>
        </w:rPr>
        <w:t>Na osnovu člana 13. Zakona o principima lokalne samouprave („Službene novine Federacije BIH“, broj:49/06 i 51/09) i člana 24. Statuta Opštine Bosansko Grahovo („Službeni glasnik Opštine Bosansko Grahovo“, broj:21/07 i 3/21 ) Opštinsko vijeće na sjednici održanoj dana 18.11.2025. godine d o n o s i:</w:t>
      </w:r>
    </w:p>
    <w:p w:rsidR="00C13401" w:rsidRPr="00C13401" w:rsidRDefault="00C13401" w:rsidP="00C13401">
      <w:pPr>
        <w:spacing w:after="0"/>
        <w:rPr>
          <w:rFonts w:ascii="Times New Roman" w:hAnsi="Times New Roman" w:cs="Times New Roman"/>
          <w:lang w:val="hr-HR"/>
        </w:rPr>
      </w:pPr>
    </w:p>
    <w:p w:rsidR="00C13401" w:rsidRPr="00C13401" w:rsidRDefault="00C13401" w:rsidP="00C13401">
      <w:pPr>
        <w:spacing w:after="0"/>
        <w:rPr>
          <w:rFonts w:ascii="Times New Roman" w:hAnsi="Times New Roman" w:cs="Times New Roman"/>
          <w:lang w:val="hr-HR"/>
        </w:rPr>
      </w:pPr>
    </w:p>
    <w:p w:rsidR="00C13401" w:rsidRPr="00C13401" w:rsidRDefault="00C13401" w:rsidP="00C13401">
      <w:pPr>
        <w:spacing w:after="0"/>
        <w:jc w:val="center"/>
        <w:rPr>
          <w:rFonts w:ascii="Times New Roman" w:hAnsi="Times New Roman" w:cs="Times New Roman"/>
          <w:b/>
          <w:lang w:val="hr-HR"/>
        </w:rPr>
      </w:pPr>
      <w:r w:rsidRPr="00C13401">
        <w:rPr>
          <w:rFonts w:ascii="Times New Roman" w:hAnsi="Times New Roman" w:cs="Times New Roman"/>
          <w:b/>
          <w:lang w:val="hr-HR"/>
        </w:rPr>
        <w:t>O D L U K U</w:t>
      </w:r>
    </w:p>
    <w:p w:rsidR="00C13401" w:rsidRPr="00C13401" w:rsidRDefault="00C13401" w:rsidP="00C13401">
      <w:pPr>
        <w:spacing w:after="0"/>
        <w:jc w:val="center"/>
        <w:rPr>
          <w:rFonts w:ascii="Times New Roman" w:hAnsi="Times New Roman" w:cs="Times New Roman"/>
          <w:lang w:val="hr-HR"/>
        </w:rPr>
      </w:pPr>
      <w:r w:rsidRPr="00C13401">
        <w:rPr>
          <w:rFonts w:ascii="Times New Roman" w:hAnsi="Times New Roman" w:cs="Times New Roman"/>
          <w:lang w:val="hr-HR"/>
        </w:rPr>
        <w:t>o</w:t>
      </w:r>
    </w:p>
    <w:p w:rsidR="00C13401" w:rsidRPr="00C13401" w:rsidRDefault="00C13401" w:rsidP="00C13401">
      <w:pPr>
        <w:spacing w:after="0"/>
        <w:jc w:val="center"/>
        <w:rPr>
          <w:rFonts w:ascii="Times New Roman" w:hAnsi="Times New Roman" w:cs="Times New Roman"/>
          <w:lang w:val="hr-HR"/>
        </w:rPr>
      </w:pPr>
      <w:r w:rsidRPr="00C13401">
        <w:rPr>
          <w:rFonts w:ascii="Times New Roman" w:hAnsi="Times New Roman" w:cs="Times New Roman"/>
          <w:lang w:val="hr-HR"/>
        </w:rPr>
        <w:t>dodjeli finansijskih sredstava za pomoć povratničkim porodicama</w:t>
      </w:r>
    </w:p>
    <w:p w:rsidR="00C13401" w:rsidRPr="00C13401" w:rsidRDefault="00C13401" w:rsidP="00C13401">
      <w:pPr>
        <w:spacing w:after="0"/>
        <w:jc w:val="center"/>
        <w:rPr>
          <w:rFonts w:ascii="Times New Roman" w:hAnsi="Times New Roman" w:cs="Times New Roman"/>
          <w:lang w:val="hr-HR"/>
        </w:rPr>
      </w:pPr>
    </w:p>
    <w:p w:rsidR="00C13401" w:rsidRPr="00C13401" w:rsidRDefault="00C13401" w:rsidP="00C13401">
      <w:pPr>
        <w:spacing w:after="0"/>
        <w:jc w:val="center"/>
        <w:rPr>
          <w:rFonts w:ascii="Times New Roman" w:hAnsi="Times New Roman" w:cs="Times New Roman"/>
          <w:b/>
          <w:lang w:val="hr-HR"/>
        </w:rPr>
      </w:pPr>
      <w:r w:rsidRPr="00C13401">
        <w:rPr>
          <w:rFonts w:ascii="Times New Roman" w:hAnsi="Times New Roman" w:cs="Times New Roman"/>
          <w:b/>
          <w:lang w:val="hr-HR"/>
        </w:rPr>
        <w:t>I</w:t>
      </w:r>
    </w:p>
    <w:p w:rsidR="00C13401" w:rsidRPr="00C13401" w:rsidRDefault="00C13401" w:rsidP="00C13401">
      <w:pPr>
        <w:spacing w:after="0"/>
        <w:rPr>
          <w:rFonts w:ascii="Times New Roman" w:hAnsi="Times New Roman" w:cs="Times New Roman"/>
          <w:lang w:val="hr-HR"/>
        </w:rPr>
      </w:pPr>
      <w:r w:rsidRPr="00C13401">
        <w:rPr>
          <w:rFonts w:ascii="Times New Roman" w:hAnsi="Times New Roman" w:cs="Times New Roman"/>
          <w:lang w:val="hr-HR"/>
        </w:rPr>
        <w:t>Odobrava se dodjela finansijskih sredstava za pomoć povratničkim porodicama na teret sredstava</w:t>
      </w:r>
    </w:p>
    <w:p w:rsidR="00C13401" w:rsidRPr="00C13401" w:rsidRDefault="00C13401" w:rsidP="00C13401">
      <w:pPr>
        <w:spacing w:after="0"/>
        <w:rPr>
          <w:rFonts w:ascii="Times New Roman" w:hAnsi="Times New Roman" w:cs="Times New Roman"/>
          <w:lang w:val="hr-HR"/>
        </w:rPr>
      </w:pPr>
      <w:r w:rsidRPr="00C13401">
        <w:rPr>
          <w:rFonts w:ascii="Times New Roman" w:hAnsi="Times New Roman" w:cs="Times New Roman"/>
          <w:lang w:val="hr-HR"/>
        </w:rPr>
        <w:t xml:space="preserve"> planiranih u Budžetu za 2025.godinu za pomoć povratničkim porodicama </w:t>
      </w:r>
    </w:p>
    <w:p w:rsidR="00C13401" w:rsidRPr="00C13401" w:rsidRDefault="00C13401" w:rsidP="00C13401">
      <w:pPr>
        <w:spacing w:after="0"/>
        <w:rPr>
          <w:rFonts w:ascii="Times New Roman" w:hAnsi="Times New Roman" w:cs="Times New Roman"/>
          <w:lang w:val="hr-HR"/>
        </w:rPr>
      </w:pPr>
      <w:r w:rsidRPr="00C13401">
        <w:rPr>
          <w:rFonts w:ascii="Times New Roman" w:hAnsi="Times New Roman" w:cs="Times New Roman"/>
          <w:lang w:val="hr-HR"/>
        </w:rPr>
        <w:t>- Zdravković Mirjane u iznosu od 2.500,00 KM  i porodici</w:t>
      </w:r>
    </w:p>
    <w:p w:rsidR="00C13401" w:rsidRPr="00C13401" w:rsidRDefault="00C13401" w:rsidP="00C13401">
      <w:pPr>
        <w:spacing w:after="0"/>
        <w:rPr>
          <w:rFonts w:ascii="Times New Roman" w:hAnsi="Times New Roman" w:cs="Times New Roman"/>
          <w:lang w:val="hr-HR"/>
        </w:rPr>
      </w:pPr>
      <w:r w:rsidRPr="00C13401">
        <w:rPr>
          <w:rFonts w:ascii="Times New Roman" w:hAnsi="Times New Roman" w:cs="Times New Roman"/>
          <w:lang w:val="hr-HR"/>
        </w:rPr>
        <w:t>-  Knežević Vladimira u iznosu od 2.500,00 KM i porodici</w:t>
      </w:r>
    </w:p>
    <w:p w:rsidR="00C13401" w:rsidRPr="00C13401" w:rsidRDefault="00C13401" w:rsidP="00C13401">
      <w:pPr>
        <w:spacing w:after="0"/>
        <w:rPr>
          <w:rFonts w:ascii="Times New Roman" w:hAnsi="Times New Roman" w:cs="Times New Roman"/>
          <w:lang w:val="hr-HR"/>
        </w:rPr>
      </w:pPr>
    </w:p>
    <w:p w:rsidR="00C13401" w:rsidRPr="00C13401" w:rsidRDefault="00C13401" w:rsidP="00C13401">
      <w:pPr>
        <w:spacing w:after="0"/>
        <w:jc w:val="center"/>
        <w:rPr>
          <w:rFonts w:ascii="Times New Roman" w:hAnsi="Times New Roman" w:cs="Times New Roman"/>
          <w:b/>
          <w:lang w:val="hr-HR"/>
        </w:rPr>
      </w:pPr>
      <w:r w:rsidRPr="00C13401">
        <w:rPr>
          <w:rFonts w:ascii="Times New Roman" w:hAnsi="Times New Roman" w:cs="Times New Roman"/>
          <w:b/>
          <w:lang w:val="hr-HR"/>
        </w:rPr>
        <w:t>II</w:t>
      </w:r>
    </w:p>
    <w:p w:rsidR="00C13401" w:rsidRPr="00C13401" w:rsidRDefault="00C13401" w:rsidP="00C13401">
      <w:pPr>
        <w:spacing w:after="0"/>
        <w:jc w:val="center"/>
        <w:rPr>
          <w:rFonts w:ascii="Times New Roman" w:hAnsi="Times New Roman" w:cs="Times New Roman"/>
          <w:lang w:val="hr-HR"/>
        </w:rPr>
      </w:pPr>
    </w:p>
    <w:p w:rsidR="00C13401" w:rsidRPr="00C13401" w:rsidRDefault="00C13401" w:rsidP="00C13401">
      <w:pPr>
        <w:spacing w:after="0"/>
        <w:rPr>
          <w:rFonts w:ascii="Times New Roman" w:hAnsi="Times New Roman" w:cs="Times New Roman"/>
          <w:lang w:val="hr-HR"/>
        </w:rPr>
      </w:pPr>
      <w:r w:rsidRPr="00C13401">
        <w:rPr>
          <w:rFonts w:ascii="Times New Roman" w:hAnsi="Times New Roman" w:cs="Times New Roman"/>
          <w:lang w:val="hr-HR"/>
        </w:rPr>
        <w:t>Sredstva iz tačke i ove Odluke odobravaju se na teret sredstava planiranih u Budžetu OpštineBosanskoGrahovo za 2025. Godinu na kontu  614239-Izdaci za socijalnu zaštitu.</w:t>
      </w:r>
    </w:p>
    <w:p w:rsidR="00C13401" w:rsidRPr="00C13401" w:rsidRDefault="00C13401" w:rsidP="00C13401">
      <w:pPr>
        <w:spacing w:after="0"/>
        <w:rPr>
          <w:rFonts w:ascii="Times New Roman" w:hAnsi="Times New Roman" w:cs="Times New Roman"/>
          <w:lang w:val="hr-HR"/>
        </w:rPr>
      </w:pPr>
    </w:p>
    <w:p w:rsidR="00C13401" w:rsidRPr="00C13401" w:rsidRDefault="00C13401" w:rsidP="00C13401">
      <w:pPr>
        <w:spacing w:after="0"/>
        <w:jc w:val="center"/>
        <w:rPr>
          <w:rFonts w:ascii="Times New Roman" w:hAnsi="Times New Roman" w:cs="Times New Roman"/>
          <w:b/>
          <w:lang w:val="hr-HR"/>
        </w:rPr>
      </w:pPr>
      <w:r w:rsidRPr="00C13401">
        <w:rPr>
          <w:rFonts w:ascii="Times New Roman" w:hAnsi="Times New Roman" w:cs="Times New Roman"/>
          <w:b/>
          <w:lang w:val="hr-HR"/>
        </w:rPr>
        <w:t>III</w:t>
      </w:r>
    </w:p>
    <w:p w:rsidR="00C13401" w:rsidRPr="00C13401" w:rsidRDefault="00C13401" w:rsidP="00C13401">
      <w:pPr>
        <w:spacing w:after="0"/>
        <w:jc w:val="center"/>
        <w:rPr>
          <w:rFonts w:ascii="Times New Roman" w:hAnsi="Times New Roman" w:cs="Times New Roman"/>
          <w:lang w:val="hr-HR"/>
        </w:rPr>
      </w:pPr>
    </w:p>
    <w:p w:rsidR="00C13401" w:rsidRPr="00C13401" w:rsidRDefault="00C13401" w:rsidP="00C13401">
      <w:pPr>
        <w:spacing w:after="0"/>
        <w:rPr>
          <w:rFonts w:ascii="Times New Roman" w:hAnsi="Times New Roman" w:cs="Times New Roman"/>
          <w:lang w:val="hr-HR"/>
        </w:rPr>
      </w:pPr>
      <w:r w:rsidRPr="00C13401">
        <w:rPr>
          <w:rFonts w:ascii="Times New Roman" w:hAnsi="Times New Roman" w:cs="Times New Roman"/>
          <w:lang w:val="hr-HR"/>
        </w:rPr>
        <w:t xml:space="preserve"> Za realizaciju ove Odluke zadužuje se Opštinski Načelnik .</w:t>
      </w:r>
    </w:p>
    <w:p w:rsidR="00C13401" w:rsidRPr="00C13401" w:rsidRDefault="00C13401" w:rsidP="00C13401">
      <w:pPr>
        <w:spacing w:after="0"/>
        <w:rPr>
          <w:rFonts w:ascii="Times New Roman" w:hAnsi="Times New Roman" w:cs="Times New Roman"/>
          <w:lang w:val="hr-HR"/>
        </w:rPr>
      </w:pPr>
    </w:p>
    <w:p w:rsidR="00C13401" w:rsidRPr="00C13401" w:rsidRDefault="00C13401" w:rsidP="00C13401">
      <w:pPr>
        <w:spacing w:after="0"/>
        <w:jc w:val="center"/>
        <w:rPr>
          <w:rFonts w:ascii="Times New Roman" w:hAnsi="Times New Roman" w:cs="Times New Roman"/>
          <w:b/>
          <w:lang w:val="hr-HR"/>
        </w:rPr>
      </w:pPr>
      <w:r w:rsidRPr="00C13401">
        <w:rPr>
          <w:rFonts w:ascii="Times New Roman" w:hAnsi="Times New Roman" w:cs="Times New Roman"/>
          <w:b/>
          <w:lang w:val="hr-HR"/>
        </w:rPr>
        <w:t>IV</w:t>
      </w:r>
    </w:p>
    <w:p w:rsidR="00C13401" w:rsidRPr="0060083F" w:rsidRDefault="00C13401" w:rsidP="00C13401">
      <w:pPr>
        <w:spacing w:after="0"/>
        <w:rPr>
          <w:lang w:val="hr-HR"/>
        </w:rPr>
      </w:pPr>
      <w:r w:rsidRPr="00C13401">
        <w:rPr>
          <w:rFonts w:ascii="Times New Roman" w:hAnsi="Times New Roman" w:cs="Times New Roman"/>
          <w:lang w:val="hr-HR"/>
        </w:rPr>
        <w:t>Ova Odluka stupa na snagu danom donošenja, a objaviće se u „Službenom glasniku Opštine Bosansko Grahovo“.</w:t>
      </w:r>
    </w:p>
    <w:p w:rsidR="00C13401" w:rsidRDefault="00C13401" w:rsidP="00A816E7">
      <w:pPr>
        <w:spacing w:after="0"/>
        <w:rPr>
          <w:rFonts w:ascii="Times New Roman" w:hAnsi="Times New Roman" w:cs="Times New Roman"/>
        </w:rPr>
      </w:pPr>
    </w:p>
    <w:p w:rsidR="00C13401" w:rsidRDefault="00C13401" w:rsidP="00C13401">
      <w:pPr>
        <w:spacing w:after="0"/>
        <w:rPr>
          <w:rFonts w:ascii="Times New Roman" w:hAnsi="Times New Roman" w:cs="Times New Roman"/>
        </w:rPr>
      </w:pPr>
      <w:r>
        <w:rPr>
          <w:rFonts w:ascii="Times New Roman" w:hAnsi="Times New Roman" w:cs="Times New Roman"/>
        </w:rPr>
        <w:t>B</w:t>
      </w:r>
      <w:r w:rsidRPr="00A816E7">
        <w:rPr>
          <w:rFonts w:ascii="Times New Roman" w:hAnsi="Times New Roman" w:cs="Times New Roman"/>
        </w:rPr>
        <w:t>roj:</w:t>
      </w:r>
      <w:r w:rsidR="0012343F">
        <w:rPr>
          <w:rFonts w:ascii="Times New Roman" w:hAnsi="Times New Roman" w:cs="Times New Roman"/>
        </w:rPr>
        <w:t>01-11-1-1536</w:t>
      </w:r>
      <w:r>
        <w:rPr>
          <w:rFonts w:ascii="Times New Roman" w:hAnsi="Times New Roman" w:cs="Times New Roman"/>
        </w:rPr>
        <w:t>/25</w:t>
      </w:r>
    </w:p>
    <w:p w:rsidR="00C13401" w:rsidRDefault="00C13401" w:rsidP="00C13401">
      <w:pPr>
        <w:spacing w:after="0"/>
        <w:rPr>
          <w:rFonts w:ascii="Times New Roman" w:hAnsi="Times New Roman" w:cs="Times New Roman"/>
        </w:rPr>
      </w:pPr>
      <w:r>
        <w:rPr>
          <w:rFonts w:ascii="Times New Roman" w:hAnsi="Times New Roman" w:cs="Times New Roman"/>
        </w:rPr>
        <w:t>Dana: 19.11.2025. godine</w:t>
      </w:r>
    </w:p>
    <w:p w:rsidR="00C13401" w:rsidRDefault="00C13401" w:rsidP="00C13401">
      <w:pPr>
        <w:spacing w:after="0"/>
        <w:rPr>
          <w:rFonts w:ascii="Times New Roman" w:hAnsi="Times New Roman" w:cs="Times New Roman"/>
        </w:rPr>
      </w:pPr>
    </w:p>
    <w:p w:rsidR="00C13401" w:rsidRDefault="00C13401" w:rsidP="00C13401">
      <w:pPr>
        <w:spacing w:after="0"/>
        <w:rPr>
          <w:rFonts w:ascii="Times New Roman" w:hAnsi="Times New Roman" w:cs="Times New Roman"/>
        </w:rPr>
      </w:pPr>
      <w:r>
        <w:rPr>
          <w:rFonts w:ascii="Times New Roman" w:hAnsi="Times New Roman" w:cs="Times New Roman"/>
        </w:rPr>
        <w:t>PREDSJEDAVAJUĆI OV-A</w:t>
      </w:r>
    </w:p>
    <w:p w:rsidR="00C13401" w:rsidRDefault="00C13401" w:rsidP="00C13401">
      <w:pPr>
        <w:spacing w:after="0"/>
        <w:rPr>
          <w:rFonts w:ascii="Times New Roman" w:hAnsi="Times New Roman" w:cs="Times New Roman"/>
        </w:rPr>
      </w:pPr>
      <w:r>
        <w:rPr>
          <w:rFonts w:ascii="Times New Roman" w:hAnsi="Times New Roman" w:cs="Times New Roman"/>
        </w:rPr>
        <w:t>Veselin Vujatović s.r.</w:t>
      </w:r>
      <w:r w:rsidRPr="00A816E7">
        <w:rPr>
          <w:rFonts w:ascii="Times New Roman" w:hAnsi="Times New Roman" w:cs="Times New Roman"/>
        </w:rPr>
        <w:t xml:space="preserve"> </w:t>
      </w: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12343F" w:rsidRDefault="0012343F" w:rsidP="0012343F">
      <w:pPr>
        <w:pStyle w:val="Standard"/>
        <w:jc w:val="both"/>
        <w:rPr>
          <w:sz w:val="22"/>
          <w:szCs w:val="22"/>
        </w:rPr>
      </w:pPr>
      <w:r>
        <w:rPr>
          <w:sz w:val="22"/>
          <w:szCs w:val="22"/>
        </w:rPr>
        <w:t>BOSNA I HERCEGOVINA</w:t>
      </w:r>
    </w:p>
    <w:p w:rsidR="0012343F" w:rsidRDefault="0012343F" w:rsidP="0012343F">
      <w:pPr>
        <w:pStyle w:val="Standard"/>
        <w:jc w:val="both"/>
        <w:rPr>
          <w:sz w:val="22"/>
          <w:szCs w:val="22"/>
        </w:rPr>
      </w:pPr>
      <w:r>
        <w:rPr>
          <w:sz w:val="22"/>
          <w:szCs w:val="22"/>
        </w:rPr>
        <w:t>FEDERACIJA BOSNE I HERCEGOVINE</w:t>
      </w:r>
    </w:p>
    <w:p w:rsidR="0012343F" w:rsidRDefault="0012343F" w:rsidP="0012343F">
      <w:pPr>
        <w:pStyle w:val="Standard"/>
        <w:jc w:val="both"/>
        <w:rPr>
          <w:sz w:val="22"/>
          <w:szCs w:val="22"/>
        </w:rPr>
      </w:pPr>
      <w:r>
        <w:rPr>
          <w:sz w:val="22"/>
          <w:szCs w:val="22"/>
        </w:rPr>
        <w:t>KANTON 10</w:t>
      </w:r>
    </w:p>
    <w:p w:rsidR="0012343F" w:rsidRDefault="0012343F" w:rsidP="0012343F">
      <w:pPr>
        <w:pStyle w:val="Standard"/>
        <w:jc w:val="both"/>
        <w:rPr>
          <w:sz w:val="22"/>
          <w:szCs w:val="22"/>
        </w:rPr>
      </w:pPr>
      <w:r>
        <w:rPr>
          <w:sz w:val="22"/>
          <w:szCs w:val="22"/>
        </w:rPr>
        <w:t>OPŠTINA BOSANSKO GRAHOVO</w:t>
      </w:r>
    </w:p>
    <w:p w:rsidR="0012343F" w:rsidRPr="00C13401" w:rsidRDefault="0012343F" w:rsidP="0012343F">
      <w:pPr>
        <w:pStyle w:val="Standard"/>
        <w:jc w:val="both"/>
        <w:rPr>
          <w:sz w:val="22"/>
          <w:szCs w:val="22"/>
        </w:rPr>
      </w:pPr>
      <w:r>
        <w:rPr>
          <w:sz w:val="22"/>
          <w:szCs w:val="22"/>
        </w:rPr>
        <w:t xml:space="preserve">OPŠTINSKO VIJEĆE </w:t>
      </w:r>
    </w:p>
    <w:p w:rsidR="00C13401" w:rsidRDefault="00C13401" w:rsidP="00A816E7">
      <w:pPr>
        <w:spacing w:after="0"/>
        <w:rPr>
          <w:rFonts w:ascii="Times New Roman" w:hAnsi="Times New Roman" w:cs="Times New Roman"/>
        </w:rPr>
      </w:pP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Na osnovu Člana 24. Statuta opštine Grahovo (Sl glasnik opštine 21/07) Opštinsko vijeće</w:t>
      </w:r>
      <w:r>
        <w:rPr>
          <w:rFonts w:ascii="Times New Roman" w:hAnsi="Times New Roman" w:cs="Times New Roman"/>
          <w:b/>
          <w:lang w:val="sr-Latn-BA"/>
        </w:rPr>
        <w:t xml:space="preserve"> </w:t>
      </w:r>
      <w:r>
        <w:rPr>
          <w:rFonts w:ascii="Times New Roman" w:hAnsi="Times New Roman" w:cs="Times New Roman"/>
          <w:lang w:val="sr-Latn-BA"/>
        </w:rPr>
        <w:t>Bosansko Grahovo na sjednici odžanoj dana 18.11.2025. godine donijelo je :</w:t>
      </w:r>
    </w:p>
    <w:p w:rsidR="0012343F" w:rsidRDefault="0012343F" w:rsidP="0012343F">
      <w:pPr>
        <w:spacing w:after="0"/>
        <w:jc w:val="center"/>
        <w:rPr>
          <w:rFonts w:ascii="Times New Roman" w:hAnsi="Times New Roman" w:cs="Times New Roman"/>
          <w:b/>
          <w:sz w:val="24"/>
          <w:szCs w:val="24"/>
          <w:lang w:val="sr-Latn-BA"/>
        </w:rPr>
      </w:pPr>
    </w:p>
    <w:p w:rsidR="0012343F" w:rsidRDefault="0012343F" w:rsidP="0012343F">
      <w:pPr>
        <w:spacing w:after="0"/>
        <w:jc w:val="center"/>
        <w:rPr>
          <w:rFonts w:ascii="Times New Roman" w:hAnsi="Times New Roman" w:cs="Times New Roman"/>
          <w:b/>
          <w:lang w:val="sr-Latn-BA"/>
        </w:rPr>
      </w:pPr>
      <w:r>
        <w:rPr>
          <w:rFonts w:ascii="Times New Roman" w:hAnsi="Times New Roman" w:cs="Times New Roman"/>
          <w:b/>
          <w:sz w:val="24"/>
          <w:szCs w:val="24"/>
          <w:lang w:val="sr-Latn-BA"/>
        </w:rPr>
        <w:t>ZAKLJUČAK</w:t>
      </w:r>
    </w:p>
    <w:p w:rsidR="0012343F" w:rsidRDefault="0012343F" w:rsidP="0012343F">
      <w:pPr>
        <w:spacing w:after="0"/>
        <w:jc w:val="center"/>
        <w:rPr>
          <w:rFonts w:ascii="Times New Roman" w:hAnsi="Times New Roman" w:cs="Times New Roman"/>
          <w:b/>
          <w:lang w:val="sr-Latn-BA"/>
        </w:rPr>
      </w:pPr>
    </w:p>
    <w:p w:rsidR="0012343F" w:rsidRDefault="0012343F" w:rsidP="0012343F">
      <w:pPr>
        <w:spacing w:after="0"/>
        <w:jc w:val="center"/>
        <w:rPr>
          <w:rFonts w:ascii="Times New Roman" w:hAnsi="Times New Roman" w:cs="Times New Roman"/>
          <w:b/>
          <w:lang w:val="sr-Latn-BA"/>
        </w:rPr>
      </w:pPr>
      <w:r>
        <w:rPr>
          <w:rFonts w:ascii="Times New Roman" w:hAnsi="Times New Roman" w:cs="Times New Roman"/>
          <w:b/>
          <w:lang w:val="sr-Latn-BA"/>
        </w:rPr>
        <w:t>I</w:t>
      </w:r>
    </w:p>
    <w:p w:rsidR="0012343F" w:rsidRDefault="0012343F" w:rsidP="0012343F">
      <w:pPr>
        <w:spacing w:after="0"/>
        <w:jc w:val="both"/>
        <w:rPr>
          <w:rFonts w:ascii="Times New Roman" w:hAnsi="Times New Roman" w:cs="Times New Roman"/>
          <w:b/>
          <w:lang w:val="sr-Latn-BA"/>
        </w:rPr>
      </w:pP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Usvaja se zahtjev za kupovinu razrušene školske zgrade u selu Resanovci na parceli „Kućište“ upisane kao k.č. 4-47, PL 412, k.o. Peći na kojoj je zgrada površine 320 m</w:t>
      </w:r>
      <w:r>
        <w:rPr>
          <w:rFonts w:ascii="Times New Roman" w:hAnsi="Times New Roman" w:cs="Times New Roman"/>
          <w:vertAlign w:val="superscript"/>
          <w:lang w:val="sr-Latn-BA"/>
        </w:rPr>
        <w:t xml:space="preserve">2 </w:t>
      </w:r>
      <w:r>
        <w:rPr>
          <w:rFonts w:ascii="Times New Roman" w:hAnsi="Times New Roman" w:cs="Times New Roman"/>
          <w:lang w:val="sr-Latn-BA"/>
        </w:rPr>
        <w:t>i dvorište od 3.500 m</w:t>
      </w:r>
      <w:r>
        <w:rPr>
          <w:rFonts w:ascii="Times New Roman" w:hAnsi="Times New Roman" w:cs="Times New Roman"/>
          <w:vertAlign w:val="superscript"/>
          <w:lang w:val="sr-Latn-BA"/>
        </w:rPr>
        <w:t>2</w:t>
      </w:r>
      <w:r>
        <w:rPr>
          <w:rFonts w:ascii="Times New Roman" w:hAnsi="Times New Roman" w:cs="Times New Roman"/>
          <w:lang w:val="sr-Latn-BA"/>
        </w:rPr>
        <w:t xml:space="preserve"> čiji je podnosilac Lukač Miroslav.</w:t>
      </w:r>
    </w:p>
    <w:p w:rsidR="0012343F" w:rsidRDefault="0012343F" w:rsidP="0012343F">
      <w:pPr>
        <w:spacing w:after="0"/>
        <w:jc w:val="center"/>
        <w:rPr>
          <w:rFonts w:ascii="Times New Roman" w:hAnsi="Times New Roman" w:cs="Times New Roman"/>
          <w:b/>
          <w:lang w:val="sr-Latn-BA"/>
        </w:rPr>
      </w:pPr>
      <w:r>
        <w:rPr>
          <w:rFonts w:ascii="Times New Roman" w:hAnsi="Times New Roman" w:cs="Times New Roman"/>
          <w:b/>
          <w:lang w:val="sr-Latn-BA"/>
        </w:rPr>
        <w:t>II</w:t>
      </w:r>
    </w:p>
    <w:p w:rsidR="0012343F" w:rsidRDefault="0012343F" w:rsidP="0012343F">
      <w:pPr>
        <w:spacing w:after="0"/>
        <w:jc w:val="both"/>
        <w:rPr>
          <w:rFonts w:ascii="Times New Roman" w:hAnsi="Times New Roman" w:cs="Times New Roman"/>
          <w:lang w:val="sr-Latn-BA"/>
        </w:rPr>
      </w:pP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 xml:space="preserve">Obavezuje se Služba za obnovu, urbanizam, stambeno komunalne i imovinsko-pravne odnose da preuzme sve potrebne radnje u realizaciji zahtjeva iz tačke I ovog zaključka što </w:t>
      </w:r>
      <w:r>
        <w:rPr>
          <w:rFonts w:ascii="Times New Roman" w:hAnsi="Times New Roman" w:cs="Times New Roman"/>
          <w:lang w:val="sr-Latn-BA"/>
        </w:rPr>
        <w:lastRenderedPageBreak/>
        <w:t>uključuje mišljenje službe po predmetnom zahjtevu do iduće sjednice Opštinskog vijeća.</w:t>
      </w:r>
    </w:p>
    <w:p w:rsidR="0012343F" w:rsidRDefault="0012343F" w:rsidP="0012343F">
      <w:pPr>
        <w:spacing w:after="0"/>
        <w:jc w:val="both"/>
        <w:rPr>
          <w:rFonts w:ascii="Times New Roman" w:hAnsi="Times New Roman" w:cs="Times New Roman"/>
          <w:lang w:val="sr-Latn-BA"/>
        </w:rPr>
      </w:pPr>
    </w:p>
    <w:p w:rsidR="0012343F" w:rsidRDefault="0012343F" w:rsidP="0012343F">
      <w:pPr>
        <w:spacing w:after="0"/>
        <w:jc w:val="center"/>
        <w:rPr>
          <w:rFonts w:ascii="Times New Roman" w:hAnsi="Times New Roman" w:cs="Times New Roman"/>
          <w:lang w:val="sr-Latn-BA"/>
        </w:rPr>
      </w:pPr>
      <w:r>
        <w:rPr>
          <w:rFonts w:ascii="Times New Roman" w:hAnsi="Times New Roman" w:cs="Times New Roman"/>
          <w:b/>
          <w:lang w:val="sr-Latn-BA"/>
        </w:rPr>
        <w:t>III</w:t>
      </w:r>
    </w:p>
    <w:p w:rsidR="0012343F" w:rsidRDefault="0012343F" w:rsidP="0012343F">
      <w:pPr>
        <w:spacing w:after="0"/>
        <w:jc w:val="center"/>
        <w:rPr>
          <w:rFonts w:ascii="Times New Roman" w:hAnsi="Times New Roman" w:cs="Times New Roman"/>
          <w:lang w:val="sr-Latn-BA"/>
        </w:rPr>
      </w:pP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Ovaj zaključak stupa na snagu narednog dana od dana objavljivanja u „Službenom glasniku Opštine Bosansko Grahovo“.</w:t>
      </w:r>
    </w:p>
    <w:p w:rsidR="0012343F" w:rsidRDefault="0012343F" w:rsidP="00A816E7">
      <w:pPr>
        <w:spacing w:after="0"/>
        <w:rPr>
          <w:rFonts w:ascii="Times New Roman" w:hAnsi="Times New Roman" w:cs="Times New Roman"/>
        </w:rPr>
      </w:pPr>
    </w:p>
    <w:p w:rsidR="0012343F" w:rsidRDefault="0012343F" w:rsidP="0012343F">
      <w:pPr>
        <w:spacing w:after="0"/>
        <w:rPr>
          <w:rFonts w:ascii="Times New Roman" w:hAnsi="Times New Roman" w:cs="Times New Roman"/>
        </w:rPr>
      </w:pPr>
      <w:r>
        <w:rPr>
          <w:rFonts w:ascii="Times New Roman" w:hAnsi="Times New Roman" w:cs="Times New Roman"/>
        </w:rPr>
        <w:t>B</w:t>
      </w:r>
      <w:r w:rsidRPr="00A816E7">
        <w:rPr>
          <w:rFonts w:ascii="Times New Roman" w:hAnsi="Times New Roman" w:cs="Times New Roman"/>
        </w:rPr>
        <w:t>roj:</w:t>
      </w:r>
      <w:r>
        <w:rPr>
          <w:rFonts w:ascii="Times New Roman" w:hAnsi="Times New Roman" w:cs="Times New Roman"/>
        </w:rPr>
        <w:t>01-26-1-1593/23</w:t>
      </w:r>
    </w:p>
    <w:p w:rsidR="0012343F" w:rsidRDefault="0012343F" w:rsidP="0012343F">
      <w:pPr>
        <w:spacing w:after="0"/>
        <w:rPr>
          <w:rFonts w:ascii="Times New Roman" w:hAnsi="Times New Roman" w:cs="Times New Roman"/>
        </w:rPr>
      </w:pPr>
      <w:r>
        <w:rPr>
          <w:rFonts w:ascii="Times New Roman" w:hAnsi="Times New Roman" w:cs="Times New Roman"/>
        </w:rPr>
        <w:t>Dana: 19.11.2025. godine</w:t>
      </w:r>
    </w:p>
    <w:p w:rsidR="0012343F" w:rsidRDefault="0012343F" w:rsidP="0012343F">
      <w:pPr>
        <w:spacing w:after="0"/>
        <w:rPr>
          <w:rFonts w:ascii="Times New Roman" w:hAnsi="Times New Roman" w:cs="Times New Roman"/>
        </w:rPr>
      </w:pPr>
    </w:p>
    <w:p w:rsidR="0012343F" w:rsidRDefault="0012343F" w:rsidP="0012343F">
      <w:pPr>
        <w:spacing w:after="0"/>
        <w:rPr>
          <w:rFonts w:ascii="Times New Roman" w:hAnsi="Times New Roman" w:cs="Times New Roman"/>
        </w:rPr>
      </w:pPr>
      <w:r>
        <w:rPr>
          <w:rFonts w:ascii="Times New Roman" w:hAnsi="Times New Roman" w:cs="Times New Roman"/>
        </w:rPr>
        <w:t>PREDSJEDAVAJUĆI OV-A</w:t>
      </w:r>
    </w:p>
    <w:p w:rsidR="0012343F" w:rsidRDefault="0012343F" w:rsidP="0012343F">
      <w:pPr>
        <w:spacing w:after="0"/>
        <w:rPr>
          <w:rFonts w:ascii="Times New Roman" w:hAnsi="Times New Roman" w:cs="Times New Roman"/>
        </w:rPr>
      </w:pPr>
      <w:r>
        <w:rPr>
          <w:rFonts w:ascii="Times New Roman" w:hAnsi="Times New Roman" w:cs="Times New Roman"/>
        </w:rPr>
        <w:t>Veselin Vujatović s.r.</w:t>
      </w:r>
      <w:r w:rsidRPr="00A816E7">
        <w:rPr>
          <w:rFonts w:ascii="Times New Roman" w:hAnsi="Times New Roman" w:cs="Times New Roman"/>
        </w:rPr>
        <w:t xml:space="preserve"> </w:t>
      </w: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12343F" w:rsidRDefault="0012343F" w:rsidP="0012343F">
      <w:pPr>
        <w:pStyle w:val="Standard"/>
        <w:jc w:val="both"/>
        <w:rPr>
          <w:sz w:val="22"/>
          <w:szCs w:val="22"/>
        </w:rPr>
      </w:pPr>
      <w:r>
        <w:rPr>
          <w:sz w:val="22"/>
          <w:szCs w:val="22"/>
        </w:rPr>
        <w:t>BOSNA I HERCEGOVINA</w:t>
      </w:r>
    </w:p>
    <w:p w:rsidR="0012343F" w:rsidRDefault="0012343F" w:rsidP="0012343F">
      <w:pPr>
        <w:pStyle w:val="Standard"/>
        <w:jc w:val="both"/>
        <w:rPr>
          <w:sz w:val="22"/>
          <w:szCs w:val="22"/>
        </w:rPr>
      </w:pPr>
      <w:r>
        <w:rPr>
          <w:sz w:val="22"/>
          <w:szCs w:val="22"/>
        </w:rPr>
        <w:t>FEDERACIJA BOSNE I HERCEGOVINE</w:t>
      </w:r>
    </w:p>
    <w:p w:rsidR="0012343F" w:rsidRDefault="0012343F" w:rsidP="0012343F">
      <w:pPr>
        <w:pStyle w:val="Standard"/>
        <w:jc w:val="both"/>
        <w:rPr>
          <w:sz w:val="22"/>
          <w:szCs w:val="22"/>
        </w:rPr>
      </w:pPr>
      <w:r>
        <w:rPr>
          <w:sz w:val="22"/>
          <w:szCs w:val="22"/>
        </w:rPr>
        <w:t>KANTON 10</w:t>
      </w:r>
    </w:p>
    <w:p w:rsidR="0012343F" w:rsidRDefault="0012343F" w:rsidP="0012343F">
      <w:pPr>
        <w:pStyle w:val="Standard"/>
        <w:jc w:val="both"/>
        <w:rPr>
          <w:sz w:val="22"/>
          <w:szCs w:val="22"/>
        </w:rPr>
      </w:pPr>
      <w:r>
        <w:rPr>
          <w:sz w:val="22"/>
          <w:szCs w:val="22"/>
        </w:rPr>
        <w:t>OPŠTINA BOSANSKO GRAHOVO</w:t>
      </w:r>
    </w:p>
    <w:p w:rsidR="00C13401" w:rsidRDefault="0012343F" w:rsidP="0012343F">
      <w:pPr>
        <w:spacing w:after="0"/>
        <w:rPr>
          <w:rFonts w:ascii="Times New Roman" w:hAnsi="Times New Roman" w:cs="Times New Roman"/>
        </w:rPr>
      </w:pPr>
      <w:r w:rsidRPr="0012343F">
        <w:rPr>
          <w:rFonts w:ascii="Times New Roman" w:hAnsi="Times New Roman" w:cs="Times New Roman"/>
        </w:rPr>
        <w:t>OPŠTINSKO VIJEĆE</w:t>
      </w:r>
    </w:p>
    <w:p w:rsidR="0012343F" w:rsidRDefault="0012343F" w:rsidP="0012343F">
      <w:pPr>
        <w:spacing w:after="0"/>
        <w:rPr>
          <w:rFonts w:ascii="Times New Roman" w:hAnsi="Times New Roman" w:cs="Times New Roman"/>
        </w:rPr>
      </w:pP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Na osnovu Člana 24. Statuta opštine Grahovo (Sl glasnik opštine 21/07, 03/21) Opštinsko vijeće</w:t>
      </w:r>
      <w:r>
        <w:rPr>
          <w:rFonts w:ascii="Times New Roman" w:hAnsi="Times New Roman" w:cs="Times New Roman"/>
          <w:b/>
          <w:lang w:val="sr-Latn-BA"/>
        </w:rPr>
        <w:t xml:space="preserve"> </w:t>
      </w:r>
      <w:r>
        <w:rPr>
          <w:rFonts w:ascii="Times New Roman" w:hAnsi="Times New Roman" w:cs="Times New Roman"/>
          <w:lang w:val="sr-Latn-BA"/>
        </w:rPr>
        <w:t>Bosansko Grahovo na sjednici odžanoj dana 18.11.2025.  godine d o n i j e l o  je :</w:t>
      </w:r>
    </w:p>
    <w:p w:rsidR="0012343F" w:rsidRDefault="0012343F" w:rsidP="0012343F">
      <w:pPr>
        <w:spacing w:after="0"/>
        <w:jc w:val="center"/>
        <w:rPr>
          <w:rFonts w:ascii="Times New Roman" w:hAnsi="Times New Roman" w:cs="Times New Roman"/>
          <w:b/>
          <w:sz w:val="24"/>
          <w:szCs w:val="24"/>
          <w:lang w:val="sr-Latn-BA"/>
        </w:rPr>
      </w:pPr>
    </w:p>
    <w:p w:rsidR="0012343F" w:rsidRDefault="0012343F" w:rsidP="0012343F">
      <w:pPr>
        <w:spacing w:after="0"/>
        <w:jc w:val="center"/>
        <w:rPr>
          <w:rFonts w:ascii="Times New Roman" w:hAnsi="Times New Roman" w:cs="Times New Roman"/>
          <w:b/>
          <w:lang w:val="sr-Latn-BA"/>
        </w:rPr>
      </w:pPr>
      <w:r>
        <w:rPr>
          <w:rFonts w:ascii="Times New Roman" w:hAnsi="Times New Roman" w:cs="Times New Roman"/>
          <w:b/>
          <w:sz w:val="24"/>
          <w:szCs w:val="24"/>
          <w:lang w:val="sr-Latn-BA"/>
        </w:rPr>
        <w:t>ZAKLJUČAK</w:t>
      </w:r>
    </w:p>
    <w:p w:rsidR="0012343F" w:rsidRDefault="0012343F" w:rsidP="0012343F">
      <w:pPr>
        <w:spacing w:after="0"/>
        <w:jc w:val="center"/>
        <w:rPr>
          <w:rFonts w:ascii="Times New Roman" w:hAnsi="Times New Roman" w:cs="Times New Roman"/>
          <w:b/>
          <w:lang w:val="sr-Latn-BA"/>
        </w:rPr>
      </w:pPr>
    </w:p>
    <w:p w:rsidR="0012343F" w:rsidRDefault="0012343F" w:rsidP="0012343F">
      <w:pPr>
        <w:spacing w:after="0"/>
        <w:jc w:val="center"/>
        <w:rPr>
          <w:rFonts w:ascii="Times New Roman" w:hAnsi="Times New Roman" w:cs="Times New Roman"/>
          <w:b/>
          <w:lang w:val="sr-Latn-BA"/>
        </w:rPr>
      </w:pPr>
      <w:r>
        <w:rPr>
          <w:rFonts w:ascii="Times New Roman" w:hAnsi="Times New Roman" w:cs="Times New Roman"/>
          <w:b/>
          <w:lang w:val="sr-Latn-BA"/>
        </w:rPr>
        <w:t>I</w:t>
      </w:r>
    </w:p>
    <w:p w:rsidR="0012343F" w:rsidRDefault="0012343F" w:rsidP="0012343F">
      <w:pPr>
        <w:spacing w:after="0"/>
        <w:jc w:val="both"/>
        <w:rPr>
          <w:rFonts w:ascii="Times New Roman" w:hAnsi="Times New Roman" w:cs="Times New Roman"/>
          <w:b/>
          <w:lang w:val="sr-Latn-BA"/>
        </w:rPr>
      </w:pP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Usvaja se zahtjev za kupovinu zemljišta u naselju Korita na parceli „Dvorište“ upisane kao k.č. 51-3 ,    PL 491, k.o. Grahovo 1 na kojoj je dvorište  površine 466 m</w:t>
      </w:r>
      <w:r>
        <w:rPr>
          <w:rFonts w:ascii="Times New Roman" w:hAnsi="Times New Roman" w:cs="Times New Roman"/>
          <w:vertAlign w:val="superscript"/>
          <w:lang w:val="sr-Latn-BA"/>
        </w:rPr>
        <w:t xml:space="preserve">2 </w:t>
      </w:r>
      <w:r>
        <w:rPr>
          <w:rFonts w:ascii="Times New Roman" w:hAnsi="Times New Roman" w:cs="Times New Roman"/>
          <w:lang w:val="sr-Latn-BA"/>
        </w:rPr>
        <w:t>,a čiji je podnosilac Marija Leš.</w:t>
      </w:r>
    </w:p>
    <w:p w:rsidR="0012343F" w:rsidRDefault="0012343F" w:rsidP="0012343F">
      <w:pPr>
        <w:spacing w:after="0"/>
        <w:jc w:val="center"/>
        <w:rPr>
          <w:rFonts w:ascii="Times New Roman" w:hAnsi="Times New Roman" w:cs="Times New Roman"/>
          <w:b/>
          <w:lang w:val="sr-Latn-BA"/>
        </w:rPr>
      </w:pPr>
      <w:r>
        <w:rPr>
          <w:rFonts w:ascii="Times New Roman" w:hAnsi="Times New Roman" w:cs="Times New Roman"/>
          <w:b/>
          <w:lang w:val="sr-Latn-BA"/>
        </w:rPr>
        <w:t>II</w:t>
      </w:r>
    </w:p>
    <w:p w:rsidR="0012343F" w:rsidRDefault="0012343F" w:rsidP="0012343F">
      <w:pPr>
        <w:spacing w:after="0"/>
        <w:jc w:val="both"/>
        <w:rPr>
          <w:rFonts w:ascii="Times New Roman" w:hAnsi="Times New Roman" w:cs="Times New Roman"/>
          <w:lang w:val="sr-Latn-BA"/>
        </w:rPr>
      </w:pP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Obavezuje se Služba za obnovu, urbanizam, stambeno komunalne i imovinsko-pravne odnose da preuzme sve potrebne radnje u realizaciji zahtjeva iz tačke I ovog zaključka što uključuje mišljenje službe po predmetnom zahjtevu do iduće sjednice Opštinskog vijeća.</w:t>
      </w:r>
    </w:p>
    <w:p w:rsidR="0012343F" w:rsidRDefault="0012343F" w:rsidP="0012343F">
      <w:pPr>
        <w:spacing w:after="0"/>
        <w:jc w:val="both"/>
        <w:rPr>
          <w:rFonts w:ascii="Times New Roman" w:hAnsi="Times New Roman" w:cs="Times New Roman"/>
          <w:lang w:val="sr-Latn-BA"/>
        </w:rPr>
      </w:pPr>
    </w:p>
    <w:p w:rsidR="0012343F" w:rsidRDefault="0012343F" w:rsidP="0012343F">
      <w:pPr>
        <w:spacing w:after="0"/>
        <w:jc w:val="center"/>
        <w:rPr>
          <w:rFonts w:ascii="Times New Roman" w:hAnsi="Times New Roman" w:cs="Times New Roman"/>
          <w:lang w:val="sr-Latn-BA"/>
        </w:rPr>
      </w:pPr>
      <w:r>
        <w:rPr>
          <w:rFonts w:ascii="Times New Roman" w:hAnsi="Times New Roman" w:cs="Times New Roman"/>
          <w:b/>
          <w:lang w:val="sr-Latn-BA"/>
        </w:rPr>
        <w:t>III</w:t>
      </w:r>
    </w:p>
    <w:p w:rsidR="0012343F" w:rsidRDefault="0012343F" w:rsidP="0012343F">
      <w:pPr>
        <w:spacing w:after="0"/>
        <w:jc w:val="center"/>
        <w:rPr>
          <w:rFonts w:ascii="Times New Roman" w:hAnsi="Times New Roman" w:cs="Times New Roman"/>
          <w:lang w:val="sr-Latn-BA"/>
        </w:rPr>
      </w:pP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Ovaj zaključak stupa na snagu narednog dana od dana objavljivanja u „Službenom glasniku Opštine Bosansko Grahovo“.</w:t>
      </w:r>
    </w:p>
    <w:p w:rsidR="0012343F" w:rsidRDefault="0012343F" w:rsidP="0012343F">
      <w:pPr>
        <w:spacing w:after="0"/>
        <w:rPr>
          <w:rFonts w:ascii="Times New Roman" w:hAnsi="Times New Roman" w:cs="Times New Roman"/>
        </w:rPr>
      </w:pPr>
    </w:p>
    <w:p w:rsidR="0012343F" w:rsidRDefault="0012343F" w:rsidP="0012343F">
      <w:pPr>
        <w:spacing w:after="0"/>
        <w:rPr>
          <w:rFonts w:ascii="Times New Roman" w:hAnsi="Times New Roman" w:cs="Times New Roman"/>
        </w:rPr>
      </w:pPr>
      <w:r>
        <w:rPr>
          <w:rFonts w:ascii="Times New Roman" w:hAnsi="Times New Roman" w:cs="Times New Roman"/>
        </w:rPr>
        <w:t>B</w:t>
      </w:r>
      <w:r w:rsidRPr="00A816E7">
        <w:rPr>
          <w:rFonts w:ascii="Times New Roman" w:hAnsi="Times New Roman" w:cs="Times New Roman"/>
        </w:rPr>
        <w:t>roj:</w:t>
      </w:r>
      <w:r>
        <w:rPr>
          <w:rFonts w:ascii="Times New Roman" w:hAnsi="Times New Roman" w:cs="Times New Roman"/>
        </w:rPr>
        <w:t>01-04-1-272/25</w:t>
      </w:r>
    </w:p>
    <w:p w:rsidR="0012343F" w:rsidRDefault="0012343F" w:rsidP="0012343F">
      <w:pPr>
        <w:spacing w:after="0"/>
        <w:rPr>
          <w:rFonts w:ascii="Times New Roman" w:hAnsi="Times New Roman" w:cs="Times New Roman"/>
        </w:rPr>
      </w:pPr>
      <w:r>
        <w:rPr>
          <w:rFonts w:ascii="Times New Roman" w:hAnsi="Times New Roman" w:cs="Times New Roman"/>
        </w:rPr>
        <w:t>Dana: 19.11.2025. godine</w:t>
      </w:r>
    </w:p>
    <w:p w:rsidR="0012343F" w:rsidRDefault="0012343F" w:rsidP="0012343F">
      <w:pPr>
        <w:spacing w:after="0"/>
        <w:rPr>
          <w:rFonts w:ascii="Times New Roman" w:hAnsi="Times New Roman" w:cs="Times New Roman"/>
        </w:rPr>
      </w:pPr>
    </w:p>
    <w:p w:rsidR="0012343F" w:rsidRDefault="0012343F" w:rsidP="0012343F">
      <w:pPr>
        <w:spacing w:after="0"/>
        <w:rPr>
          <w:rFonts w:ascii="Times New Roman" w:hAnsi="Times New Roman" w:cs="Times New Roman"/>
        </w:rPr>
      </w:pPr>
      <w:r>
        <w:rPr>
          <w:rFonts w:ascii="Times New Roman" w:hAnsi="Times New Roman" w:cs="Times New Roman"/>
        </w:rPr>
        <w:t>PREDSJEDAVAJUĆI OV-A</w:t>
      </w:r>
    </w:p>
    <w:p w:rsidR="0012343F" w:rsidRDefault="0012343F" w:rsidP="0012343F">
      <w:pPr>
        <w:spacing w:after="0"/>
        <w:rPr>
          <w:rFonts w:ascii="Times New Roman" w:hAnsi="Times New Roman" w:cs="Times New Roman"/>
        </w:rPr>
      </w:pPr>
      <w:r>
        <w:rPr>
          <w:rFonts w:ascii="Times New Roman" w:hAnsi="Times New Roman" w:cs="Times New Roman"/>
        </w:rPr>
        <w:t>Veselin Vujatović s.r.</w:t>
      </w:r>
      <w:r w:rsidRPr="00A816E7">
        <w:rPr>
          <w:rFonts w:ascii="Times New Roman" w:hAnsi="Times New Roman" w:cs="Times New Roman"/>
        </w:rPr>
        <w:t xml:space="preserve"> </w:t>
      </w:r>
    </w:p>
    <w:p w:rsidR="0012343F" w:rsidRPr="0012343F" w:rsidRDefault="0012343F" w:rsidP="0012343F">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12343F" w:rsidRDefault="0012343F" w:rsidP="0012343F">
      <w:pPr>
        <w:pStyle w:val="Standard"/>
        <w:jc w:val="both"/>
        <w:rPr>
          <w:sz w:val="22"/>
          <w:szCs w:val="22"/>
        </w:rPr>
      </w:pPr>
      <w:r>
        <w:rPr>
          <w:sz w:val="22"/>
          <w:szCs w:val="22"/>
        </w:rPr>
        <w:t>BOSNA I HERCEGOVINA</w:t>
      </w:r>
    </w:p>
    <w:p w:rsidR="0012343F" w:rsidRDefault="0012343F" w:rsidP="0012343F">
      <w:pPr>
        <w:pStyle w:val="Standard"/>
        <w:jc w:val="both"/>
        <w:rPr>
          <w:sz w:val="22"/>
          <w:szCs w:val="22"/>
        </w:rPr>
      </w:pPr>
      <w:r>
        <w:rPr>
          <w:sz w:val="22"/>
          <w:szCs w:val="22"/>
        </w:rPr>
        <w:t>FEDERACIJA BOSNE I HERCEGOVINE</w:t>
      </w:r>
    </w:p>
    <w:p w:rsidR="0012343F" w:rsidRDefault="0012343F" w:rsidP="0012343F">
      <w:pPr>
        <w:pStyle w:val="Standard"/>
        <w:jc w:val="both"/>
        <w:rPr>
          <w:sz w:val="22"/>
          <w:szCs w:val="22"/>
        </w:rPr>
      </w:pPr>
      <w:r>
        <w:rPr>
          <w:sz w:val="22"/>
          <w:szCs w:val="22"/>
        </w:rPr>
        <w:t>KANTON 10</w:t>
      </w:r>
    </w:p>
    <w:p w:rsidR="0012343F" w:rsidRDefault="0012343F" w:rsidP="0012343F">
      <w:pPr>
        <w:pStyle w:val="Standard"/>
        <w:jc w:val="both"/>
        <w:rPr>
          <w:sz w:val="22"/>
          <w:szCs w:val="22"/>
        </w:rPr>
      </w:pPr>
      <w:r>
        <w:rPr>
          <w:sz w:val="22"/>
          <w:szCs w:val="22"/>
        </w:rPr>
        <w:t>OPŠTINA BOSANSKO GRAHOVO</w:t>
      </w:r>
    </w:p>
    <w:p w:rsidR="0012343F" w:rsidRDefault="0012343F" w:rsidP="0012343F">
      <w:pPr>
        <w:spacing w:after="0"/>
        <w:rPr>
          <w:rFonts w:ascii="Times New Roman" w:hAnsi="Times New Roman" w:cs="Times New Roman"/>
        </w:rPr>
      </w:pPr>
      <w:r w:rsidRPr="0012343F">
        <w:rPr>
          <w:rFonts w:ascii="Times New Roman" w:hAnsi="Times New Roman" w:cs="Times New Roman"/>
        </w:rPr>
        <w:t>OPŠTINSKO VIJEĆE</w:t>
      </w:r>
    </w:p>
    <w:p w:rsidR="00C13401" w:rsidRDefault="00C13401" w:rsidP="00A816E7">
      <w:pPr>
        <w:spacing w:after="0"/>
        <w:rPr>
          <w:rFonts w:ascii="Times New Roman" w:hAnsi="Times New Roman" w:cs="Times New Roman"/>
        </w:rPr>
      </w:pP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Na osnovu Člana 24. Statuta opštine Grahovo (Sl glasnik opštine 21/07, 03/21) Opštinsko vijeće</w:t>
      </w:r>
      <w:r>
        <w:rPr>
          <w:rFonts w:ascii="Times New Roman" w:hAnsi="Times New Roman" w:cs="Times New Roman"/>
          <w:b/>
          <w:lang w:val="sr-Latn-BA"/>
        </w:rPr>
        <w:t xml:space="preserve"> </w:t>
      </w:r>
      <w:r>
        <w:rPr>
          <w:rFonts w:ascii="Times New Roman" w:hAnsi="Times New Roman" w:cs="Times New Roman"/>
          <w:lang w:val="sr-Latn-BA"/>
        </w:rPr>
        <w:t>Bosansko Grahovo na sjednici odžanoj dana 18.11.2025.  godine d o n i j e l o  je :</w:t>
      </w:r>
    </w:p>
    <w:p w:rsidR="0012343F" w:rsidRDefault="0012343F" w:rsidP="0012343F">
      <w:pPr>
        <w:spacing w:after="0"/>
        <w:jc w:val="center"/>
        <w:rPr>
          <w:rFonts w:ascii="Times New Roman" w:hAnsi="Times New Roman" w:cs="Times New Roman"/>
          <w:b/>
          <w:sz w:val="24"/>
          <w:szCs w:val="24"/>
          <w:lang w:val="sr-Latn-BA"/>
        </w:rPr>
      </w:pPr>
    </w:p>
    <w:p w:rsidR="0012343F" w:rsidRDefault="0012343F" w:rsidP="0012343F">
      <w:pPr>
        <w:spacing w:after="0"/>
        <w:jc w:val="center"/>
        <w:rPr>
          <w:rFonts w:ascii="Times New Roman" w:hAnsi="Times New Roman" w:cs="Times New Roman"/>
          <w:b/>
          <w:lang w:val="sr-Latn-BA"/>
        </w:rPr>
      </w:pPr>
      <w:r>
        <w:rPr>
          <w:rFonts w:ascii="Times New Roman" w:hAnsi="Times New Roman" w:cs="Times New Roman"/>
          <w:b/>
          <w:sz w:val="24"/>
          <w:szCs w:val="24"/>
          <w:lang w:val="sr-Latn-BA"/>
        </w:rPr>
        <w:t>ZAKLJUČAK</w:t>
      </w:r>
    </w:p>
    <w:p w:rsidR="0012343F" w:rsidRDefault="0012343F" w:rsidP="0012343F">
      <w:pPr>
        <w:spacing w:after="0"/>
        <w:jc w:val="center"/>
        <w:rPr>
          <w:rFonts w:ascii="Times New Roman" w:hAnsi="Times New Roman" w:cs="Times New Roman"/>
          <w:b/>
          <w:lang w:val="sr-Latn-BA"/>
        </w:rPr>
      </w:pPr>
    </w:p>
    <w:p w:rsidR="0012343F" w:rsidRDefault="0012343F" w:rsidP="0012343F">
      <w:pPr>
        <w:spacing w:after="0"/>
        <w:jc w:val="center"/>
        <w:rPr>
          <w:rFonts w:ascii="Times New Roman" w:hAnsi="Times New Roman" w:cs="Times New Roman"/>
          <w:b/>
          <w:lang w:val="sr-Latn-BA"/>
        </w:rPr>
      </w:pPr>
      <w:r>
        <w:rPr>
          <w:rFonts w:ascii="Times New Roman" w:hAnsi="Times New Roman" w:cs="Times New Roman"/>
          <w:b/>
          <w:lang w:val="sr-Latn-BA"/>
        </w:rPr>
        <w:t>I</w:t>
      </w:r>
    </w:p>
    <w:p w:rsidR="0012343F" w:rsidRDefault="0012343F" w:rsidP="0012343F">
      <w:pPr>
        <w:spacing w:after="0"/>
        <w:jc w:val="both"/>
        <w:rPr>
          <w:rFonts w:ascii="Times New Roman" w:hAnsi="Times New Roman" w:cs="Times New Roman"/>
          <w:b/>
          <w:lang w:val="sr-Latn-BA"/>
        </w:rPr>
      </w:pP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Usvaja se zahtjev za kupovinu zemljišta u naselju Veliki Obljaj na parceli „Dvorište“ upisane kao k.č. 33-124 , PL 491, k.o. Grahovo 1 na kojoj je dvorište  površine 200 m</w:t>
      </w:r>
      <w:r>
        <w:rPr>
          <w:rFonts w:ascii="Times New Roman" w:hAnsi="Times New Roman" w:cs="Times New Roman"/>
          <w:vertAlign w:val="superscript"/>
          <w:lang w:val="sr-Latn-BA"/>
        </w:rPr>
        <w:t xml:space="preserve">2 </w:t>
      </w:r>
      <w:r>
        <w:rPr>
          <w:rFonts w:ascii="Times New Roman" w:hAnsi="Times New Roman" w:cs="Times New Roman"/>
          <w:lang w:val="sr-Latn-BA"/>
        </w:rPr>
        <w:t>i ruševina površine 140 m</w:t>
      </w:r>
      <w:r w:rsidRPr="001F3DDC">
        <w:rPr>
          <w:rFonts w:ascii="Times New Roman" w:hAnsi="Times New Roman" w:cs="Times New Roman"/>
          <w:vertAlign w:val="superscript"/>
          <w:lang w:val="sr-Latn-BA"/>
        </w:rPr>
        <w:t>2</w:t>
      </w:r>
      <w:r>
        <w:rPr>
          <w:rFonts w:ascii="Times New Roman" w:hAnsi="Times New Roman" w:cs="Times New Roman"/>
          <w:lang w:val="sr-Latn-BA"/>
        </w:rPr>
        <w:t xml:space="preserve"> 3.500 m</w:t>
      </w:r>
      <w:r>
        <w:rPr>
          <w:rFonts w:ascii="Times New Roman" w:hAnsi="Times New Roman" w:cs="Times New Roman"/>
          <w:vertAlign w:val="superscript"/>
          <w:lang w:val="sr-Latn-BA"/>
        </w:rPr>
        <w:t>2</w:t>
      </w:r>
      <w:r>
        <w:rPr>
          <w:rFonts w:ascii="Times New Roman" w:hAnsi="Times New Roman" w:cs="Times New Roman"/>
          <w:lang w:val="sr-Latn-BA"/>
        </w:rPr>
        <w:t xml:space="preserve"> čiji je podnosilac Marina Duić Manojlović.</w:t>
      </w:r>
    </w:p>
    <w:p w:rsidR="0012343F" w:rsidRDefault="0012343F" w:rsidP="0012343F">
      <w:pPr>
        <w:spacing w:after="0"/>
        <w:jc w:val="center"/>
        <w:rPr>
          <w:rFonts w:ascii="Times New Roman" w:hAnsi="Times New Roman" w:cs="Times New Roman"/>
          <w:b/>
          <w:lang w:val="sr-Latn-BA"/>
        </w:rPr>
      </w:pPr>
      <w:r>
        <w:rPr>
          <w:rFonts w:ascii="Times New Roman" w:hAnsi="Times New Roman" w:cs="Times New Roman"/>
          <w:b/>
          <w:lang w:val="sr-Latn-BA"/>
        </w:rPr>
        <w:t>II</w:t>
      </w:r>
    </w:p>
    <w:p w:rsidR="0012343F" w:rsidRDefault="0012343F" w:rsidP="0012343F">
      <w:pPr>
        <w:spacing w:after="0"/>
        <w:jc w:val="both"/>
        <w:rPr>
          <w:rFonts w:ascii="Times New Roman" w:hAnsi="Times New Roman" w:cs="Times New Roman"/>
          <w:lang w:val="sr-Latn-BA"/>
        </w:rPr>
      </w:pP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Obavezuje se Služba za obnovu, urbanizam, stambeno komunalne i imovinsko-pravne odnose da preuzme sve potrebne radnje u realizaciji zahtjeva iz tačke I ovog zaključka što uključuje mišljenje službe po predmetnom zahjtevu do iduće sjednice Opštinskog vijeća.</w:t>
      </w:r>
    </w:p>
    <w:p w:rsidR="0012343F" w:rsidRDefault="0012343F" w:rsidP="0012343F">
      <w:pPr>
        <w:spacing w:after="0"/>
        <w:jc w:val="both"/>
        <w:rPr>
          <w:rFonts w:ascii="Times New Roman" w:hAnsi="Times New Roman" w:cs="Times New Roman"/>
          <w:lang w:val="sr-Latn-BA"/>
        </w:rPr>
      </w:pPr>
    </w:p>
    <w:p w:rsidR="0012343F" w:rsidRDefault="0012343F" w:rsidP="0012343F">
      <w:pPr>
        <w:spacing w:after="0"/>
        <w:jc w:val="center"/>
        <w:rPr>
          <w:rFonts w:ascii="Times New Roman" w:hAnsi="Times New Roman" w:cs="Times New Roman"/>
          <w:lang w:val="sr-Latn-BA"/>
        </w:rPr>
      </w:pPr>
      <w:r>
        <w:rPr>
          <w:rFonts w:ascii="Times New Roman" w:hAnsi="Times New Roman" w:cs="Times New Roman"/>
          <w:b/>
          <w:lang w:val="sr-Latn-BA"/>
        </w:rPr>
        <w:lastRenderedPageBreak/>
        <w:t>III</w:t>
      </w:r>
    </w:p>
    <w:p w:rsidR="0012343F" w:rsidRDefault="0012343F" w:rsidP="0012343F">
      <w:pPr>
        <w:spacing w:after="0"/>
        <w:jc w:val="center"/>
        <w:rPr>
          <w:rFonts w:ascii="Times New Roman" w:hAnsi="Times New Roman" w:cs="Times New Roman"/>
          <w:lang w:val="sr-Latn-BA"/>
        </w:rPr>
      </w:pP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Ovaj zaključak stupa na snagu narednog dana od dana objavljivanja u „Službenom glasniku Opštine Bosansko Grahovo“.</w:t>
      </w:r>
    </w:p>
    <w:p w:rsidR="0012343F" w:rsidRDefault="0012343F" w:rsidP="0012343F">
      <w:pPr>
        <w:spacing w:after="0"/>
        <w:jc w:val="both"/>
        <w:rPr>
          <w:rFonts w:ascii="Times New Roman" w:hAnsi="Times New Roman" w:cs="Times New Roman"/>
          <w:lang w:val="sr-Latn-BA"/>
        </w:rPr>
      </w:pPr>
    </w:p>
    <w:p w:rsidR="0012343F" w:rsidRDefault="0012343F" w:rsidP="0012343F">
      <w:pPr>
        <w:spacing w:after="0"/>
        <w:rPr>
          <w:rFonts w:ascii="Times New Roman" w:hAnsi="Times New Roman" w:cs="Times New Roman"/>
        </w:rPr>
      </w:pPr>
      <w:r>
        <w:rPr>
          <w:rFonts w:ascii="Times New Roman" w:hAnsi="Times New Roman" w:cs="Times New Roman"/>
        </w:rPr>
        <w:t>B</w:t>
      </w:r>
      <w:r w:rsidRPr="00A816E7">
        <w:rPr>
          <w:rFonts w:ascii="Times New Roman" w:hAnsi="Times New Roman" w:cs="Times New Roman"/>
        </w:rPr>
        <w:t>roj:</w:t>
      </w:r>
      <w:r>
        <w:rPr>
          <w:rFonts w:ascii="Times New Roman" w:hAnsi="Times New Roman" w:cs="Times New Roman"/>
        </w:rPr>
        <w:t>01-26/6-1710/23</w:t>
      </w:r>
    </w:p>
    <w:p w:rsidR="0012343F" w:rsidRDefault="0012343F" w:rsidP="0012343F">
      <w:pPr>
        <w:spacing w:after="0"/>
        <w:rPr>
          <w:rFonts w:ascii="Times New Roman" w:hAnsi="Times New Roman" w:cs="Times New Roman"/>
        </w:rPr>
      </w:pPr>
      <w:r>
        <w:rPr>
          <w:rFonts w:ascii="Times New Roman" w:hAnsi="Times New Roman" w:cs="Times New Roman"/>
        </w:rPr>
        <w:t>Dana: 19.11.2025. godine</w:t>
      </w:r>
    </w:p>
    <w:p w:rsidR="0012343F" w:rsidRDefault="0012343F" w:rsidP="0012343F">
      <w:pPr>
        <w:spacing w:after="0"/>
        <w:rPr>
          <w:rFonts w:ascii="Times New Roman" w:hAnsi="Times New Roman" w:cs="Times New Roman"/>
        </w:rPr>
      </w:pPr>
    </w:p>
    <w:p w:rsidR="0012343F" w:rsidRDefault="0012343F" w:rsidP="0012343F">
      <w:pPr>
        <w:spacing w:after="0"/>
        <w:rPr>
          <w:rFonts w:ascii="Times New Roman" w:hAnsi="Times New Roman" w:cs="Times New Roman"/>
        </w:rPr>
      </w:pPr>
      <w:r>
        <w:rPr>
          <w:rFonts w:ascii="Times New Roman" w:hAnsi="Times New Roman" w:cs="Times New Roman"/>
        </w:rPr>
        <w:t>PREDSJEDAVAJUĆI OV-A</w:t>
      </w:r>
    </w:p>
    <w:p w:rsidR="0012343F" w:rsidRDefault="0012343F" w:rsidP="0012343F">
      <w:pPr>
        <w:spacing w:after="0"/>
        <w:rPr>
          <w:rFonts w:ascii="Times New Roman" w:hAnsi="Times New Roman" w:cs="Times New Roman"/>
        </w:rPr>
      </w:pPr>
      <w:r>
        <w:rPr>
          <w:rFonts w:ascii="Times New Roman" w:hAnsi="Times New Roman" w:cs="Times New Roman"/>
        </w:rPr>
        <w:t>Veselin Vujatović s.r.</w:t>
      </w:r>
      <w:r w:rsidRPr="00A816E7">
        <w:rPr>
          <w:rFonts w:ascii="Times New Roman" w:hAnsi="Times New Roman" w:cs="Times New Roman"/>
        </w:rPr>
        <w:t xml:space="preserve"> </w:t>
      </w:r>
    </w:p>
    <w:p w:rsidR="0012343F" w:rsidRDefault="0012343F"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12343F" w:rsidRDefault="0012343F" w:rsidP="00A816E7">
      <w:pPr>
        <w:spacing w:after="0"/>
        <w:rPr>
          <w:rFonts w:ascii="Times New Roman" w:hAnsi="Times New Roman" w:cs="Times New Roman"/>
        </w:rPr>
      </w:pPr>
    </w:p>
    <w:p w:rsidR="0012343F" w:rsidRDefault="0012343F" w:rsidP="0012343F">
      <w:pPr>
        <w:pStyle w:val="Standard"/>
        <w:jc w:val="both"/>
        <w:rPr>
          <w:sz w:val="22"/>
          <w:szCs w:val="22"/>
        </w:rPr>
      </w:pPr>
      <w:r>
        <w:rPr>
          <w:sz w:val="22"/>
          <w:szCs w:val="22"/>
        </w:rPr>
        <w:t>BOSNA I HERCEGOVINA</w:t>
      </w:r>
    </w:p>
    <w:p w:rsidR="0012343F" w:rsidRDefault="0012343F" w:rsidP="0012343F">
      <w:pPr>
        <w:pStyle w:val="Standard"/>
        <w:jc w:val="both"/>
        <w:rPr>
          <w:sz w:val="22"/>
          <w:szCs w:val="22"/>
        </w:rPr>
      </w:pPr>
      <w:r>
        <w:rPr>
          <w:sz w:val="22"/>
          <w:szCs w:val="22"/>
        </w:rPr>
        <w:t>FEDERACIJA BOSNE I HERCEGOVINE</w:t>
      </w:r>
    </w:p>
    <w:p w:rsidR="0012343F" w:rsidRDefault="0012343F" w:rsidP="0012343F">
      <w:pPr>
        <w:pStyle w:val="Standard"/>
        <w:jc w:val="both"/>
        <w:rPr>
          <w:sz w:val="22"/>
          <w:szCs w:val="22"/>
        </w:rPr>
      </w:pPr>
      <w:r>
        <w:rPr>
          <w:sz w:val="22"/>
          <w:szCs w:val="22"/>
        </w:rPr>
        <w:t>KANTON 10</w:t>
      </w:r>
    </w:p>
    <w:p w:rsidR="0012343F" w:rsidRDefault="0012343F" w:rsidP="0012343F">
      <w:pPr>
        <w:pStyle w:val="Standard"/>
        <w:jc w:val="both"/>
        <w:rPr>
          <w:sz w:val="22"/>
          <w:szCs w:val="22"/>
        </w:rPr>
      </w:pPr>
      <w:r>
        <w:rPr>
          <w:sz w:val="22"/>
          <w:szCs w:val="22"/>
        </w:rPr>
        <w:t>OPŠTINA BOSANSKO GRAHOVO</w:t>
      </w:r>
    </w:p>
    <w:p w:rsidR="0012343F" w:rsidRDefault="0012343F" w:rsidP="0012343F">
      <w:pPr>
        <w:spacing w:after="0"/>
        <w:rPr>
          <w:rFonts w:ascii="Times New Roman" w:hAnsi="Times New Roman" w:cs="Times New Roman"/>
        </w:rPr>
      </w:pPr>
      <w:r w:rsidRPr="0012343F">
        <w:rPr>
          <w:rFonts w:ascii="Times New Roman" w:hAnsi="Times New Roman" w:cs="Times New Roman"/>
        </w:rPr>
        <w:t>OPŠTINSKO VIJEĆE</w:t>
      </w:r>
    </w:p>
    <w:p w:rsidR="00C13401" w:rsidRDefault="00C13401" w:rsidP="00A816E7">
      <w:pPr>
        <w:spacing w:after="0"/>
        <w:rPr>
          <w:rFonts w:ascii="Times New Roman" w:hAnsi="Times New Roman" w:cs="Times New Roman"/>
        </w:rPr>
      </w:pPr>
    </w:p>
    <w:p w:rsidR="0012343F" w:rsidRDefault="0012343F" w:rsidP="0012343F">
      <w:pPr>
        <w:spacing w:after="0"/>
        <w:rPr>
          <w:rFonts w:ascii="Times New Roman" w:hAnsi="Times New Roman" w:cs="Times New Roman"/>
          <w:b/>
          <w:lang w:val="sr-Latn-BA"/>
        </w:rPr>
      </w:pP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Na osnovu Člana 24. Statuta opštine Grahovo (Sl glasnik opštine 21/07, 03/21) Opštinsko vijeće</w:t>
      </w:r>
      <w:r>
        <w:rPr>
          <w:rFonts w:ascii="Times New Roman" w:hAnsi="Times New Roman" w:cs="Times New Roman"/>
          <w:b/>
          <w:lang w:val="sr-Latn-BA"/>
        </w:rPr>
        <w:t xml:space="preserve"> </w:t>
      </w:r>
      <w:r>
        <w:rPr>
          <w:rFonts w:ascii="Times New Roman" w:hAnsi="Times New Roman" w:cs="Times New Roman"/>
          <w:lang w:val="sr-Latn-BA"/>
        </w:rPr>
        <w:t>Bosansko Grahovo na sjednici odžanoj dana 18.11.2025.  godine d o n i j e l o  je :</w:t>
      </w:r>
    </w:p>
    <w:p w:rsidR="0012343F" w:rsidRDefault="0012343F" w:rsidP="0012343F">
      <w:pPr>
        <w:spacing w:after="0"/>
        <w:jc w:val="center"/>
        <w:rPr>
          <w:rFonts w:ascii="Times New Roman" w:hAnsi="Times New Roman" w:cs="Times New Roman"/>
          <w:b/>
          <w:sz w:val="24"/>
          <w:szCs w:val="24"/>
          <w:lang w:val="sr-Latn-BA"/>
        </w:rPr>
      </w:pPr>
    </w:p>
    <w:p w:rsidR="0012343F" w:rsidRDefault="0012343F" w:rsidP="0012343F">
      <w:pPr>
        <w:spacing w:after="0"/>
        <w:jc w:val="center"/>
        <w:rPr>
          <w:rFonts w:ascii="Times New Roman" w:hAnsi="Times New Roman" w:cs="Times New Roman"/>
          <w:b/>
          <w:lang w:val="sr-Latn-BA"/>
        </w:rPr>
      </w:pPr>
      <w:r>
        <w:rPr>
          <w:rFonts w:ascii="Times New Roman" w:hAnsi="Times New Roman" w:cs="Times New Roman"/>
          <w:b/>
          <w:sz w:val="24"/>
          <w:szCs w:val="24"/>
          <w:lang w:val="sr-Latn-BA"/>
        </w:rPr>
        <w:t>ZAKLJUČAK</w:t>
      </w:r>
    </w:p>
    <w:p w:rsidR="0012343F" w:rsidRDefault="0012343F" w:rsidP="0012343F">
      <w:pPr>
        <w:spacing w:after="0"/>
        <w:rPr>
          <w:rFonts w:ascii="Times New Roman" w:hAnsi="Times New Roman" w:cs="Times New Roman"/>
          <w:b/>
          <w:lang w:val="sr-Latn-BA"/>
        </w:rPr>
      </w:pPr>
    </w:p>
    <w:p w:rsidR="0012343F" w:rsidRDefault="0012343F" w:rsidP="0012343F">
      <w:pPr>
        <w:spacing w:after="0"/>
        <w:jc w:val="center"/>
        <w:rPr>
          <w:rFonts w:ascii="Times New Roman" w:hAnsi="Times New Roman" w:cs="Times New Roman"/>
          <w:b/>
          <w:lang w:val="sr-Latn-BA"/>
        </w:rPr>
      </w:pPr>
      <w:r>
        <w:rPr>
          <w:rFonts w:ascii="Times New Roman" w:hAnsi="Times New Roman" w:cs="Times New Roman"/>
          <w:b/>
          <w:lang w:val="sr-Latn-BA"/>
        </w:rPr>
        <w:t>I</w:t>
      </w: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Usvaja se zahtjev za kupovinu zemljišta u naselju Korita na parceli</w:t>
      </w:r>
    </w:p>
    <w:p w:rsidR="0012343F" w:rsidRDefault="0012343F" w:rsidP="009A6347">
      <w:pPr>
        <w:pStyle w:val="ListParagraph"/>
        <w:numPr>
          <w:ilvl w:val="0"/>
          <w:numId w:val="40"/>
        </w:numPr>
        <w:rPr>
          <w:lang w:val="sr-Latn-BA"/>
        </w:rPr>
      </w:pPr>
      <w:r w:rsidRPr="005E70D4">
        <w:rPr>
          <w:lang w:val="sr-Latn-BA"/>
        </w:rPr>
        <w:t>Zidina</w:t>
      </w:r>
      <w:r>
        <w:rPr>
          <w:lang w:val="sr-Latn-BA"/>
        </w:rPr>
        <w:t xml:space="preserve"> </w:t>
      </w:r>
      <w:r w:rsidRPr="005E70D4">
        <w:rPr>
          <w:lang w:val="sr-Latn-BA"/>
        </w:rPr>
        <w:t xml:space="preserve"> upisane kao k.č. 51-4 ,    PL 491, k.o. Grahovo 1</w:t>
      </w:r>
      <w:r>
        <w:rPr>
          <w:lang w:val="sr-Latn-BA"/>
        </w:rPr>
        <w:t xml:space="preserve"> na kojoj je zidina površine 54m</w:t>
      </w:r>
      <w:r w:rsidRPr="00A26C43">
        <w:rPr>
          <w:vertAlign w:val="superscript"/>
          <w:lang w:val="sr-Latn-BA"/>
        </w:rPr>
        <w:t>2</w:t>
      </w:r>
    </w:p>
    <w:p w:rsidR="0012343F" w:rsidRPr="005E70D4" w:rsidRDefault="0012343F" w:rsidP="009A6347">
      <w:pPr>
        <w:pStyle w:val="ListParagraph"/>
        <w:numPr>
          <w:ilvl w:val="0"/>
          <w:numId w:val="40"/>
        </w:numPr>
        <w:rPr>
          <w:lang w:val="sr-Latn-BA"/>
        </w:rPr>
      </w:pPr>
      <w:r>
        <w:rPr>
          <w:lang w:val="sr-Latn-BA"/>
        </w:rPr>
        <w:t xml:space="preserve">Dvorište upisane kao k.č. 51-32/1 </w:t>
      </w:r>
      <w:r w:rsidRPr="005E70D4">
        <w:rPr>
          <w:lang w:val="sr-Latn-BA"/>
        </w:rPr>
        <w:t>PL 491, k.o. Grahovo 1</w:t>
      </w:r>
      <w:r>
        <w:rPr>
          <w:lang w:val="sr-Latn-BA"/>
        </w:rPr>
        <w:t xml:space="preserve"> na kojoj je dvorište površine 275</w:t>
      </w:r>
      <w:r w:rsidRPr="00A26C43">
        <w:rPr>
          <w:lang w:val="sr-Latn-BA"/>
        </w:rPr>
        <w:t xml:space="preserve"> </w:t>
      </w:r>
      <w:r>
        <w:rPr>
          <w:lang w:val="sr-Latn-BA"/>
        </w:rPr>
        <w:t>m</w:t>
      </w:r>
      <w:r w:rsidRPr="00A26C43">
        <w:rPr>
          <w:vertAlign w:val="superscript"/>
          <w:lang w:val="sr-Latn-BA"/>
        </w:rPr>
        <w:t>2</w:t>
      </w:r>
      <w:r>
        <w:rPr>
          <w:vertAlign w:val="superscript"/>
          <w:lang w:val="sr-Latn-BA"/>
        </w:rPr>
        <w:t xml:space="preserve">  </w:t>
      </w:r>
      <w:r>
        <w:rPr>
          <w:lang w:val="sr-Latn-BA"/>
        </w:rPr>
        <w:t>dvorište 200</w:t>
      </w:r>
      <w:r w:rsidRPr="00A26C43">
        <w:rPr>
          <w:lang w:val="sr-Latn-BA"/>
        </w:rPr>
        <w:t xml:space="preserve"> </w:t>
      </w:r>
      <w:r>
        <w:rPr>
          <w:lang w:val="sr-Latn-BA"/>
        </w:rPr>
        <w:t>m</w:t>
      </w:r>
      <w:r w:rsidRPr="00A26C43">
        <w:rPr>
          <w:vertAlign w:val="superscript"/>
          <w:lang w:val="sr-Latn-BA"/>
        </w:rPr>
        <w:t>2</w:t>
      </w:r>
      <w:r>
        <w:rPr>
          <w:vertAlign w:val="superscript"/>
          <w:lang w:val="sr-Latn-BA"/>
        </w:rPr>
        <w:t xml:space="preserve">   </w:t>
      </w:r>
    </w:p>
    <w:p w:rsidR="0012343F" w:rsidRPr="005E70D4" w:rsidRDefault="0012343F" w:rsidP="009A6347">
      <w:pPr>
        <w:pStyle w:val="ListParagraph"/>
        <w:numPr>
          <w:ilvl w:val="0"/>
          <w:numId w:val="40"/>
        </w:numPr>
        <w:rPr>
          <w:lang w:val="sr-Latn-BA"/>
        </w:rPr>
      </w:pPr>
      <w:r>
        <w:rPr>
          <w:lang w:val="sr-Latn-BA"/>
        </w:rPr>
        <w:t xml:space="preserve">Kućište  upisane kao k.č.51-35   </w:t>
      </w:r>
      <w:r w:rsidRPr="005E70D4">
        <w:rPr>
          <w:lang w:val="sr-Latn-BA"/>
        </w:rPr>
        <w:t>PL 491, k.o. Grahovo 1</w:t>
      </w:r>
      <w:r>
        <w:rPr>
          <w:lang w:val="sr-Latn-BA"/>
        </w:rPr>
        <w:t xml:space="preserve"> na kojoj je pomoćna zgrada površine    35 m</w:t>
      </w:r>
      <w:r w:rsidRPr="00A26C43">
        <w:rPr>
          <w:vertAlign w:val="superscript"/>
          <w:lang w:val="sr-Latn-BA"/>
        </w:rPr>
        <w:t>2</w:t>
      </w:r>
      <w:r>
        <w:rPr>
          <w:vertAlign w:val="superscript"/>
          <w:lang w:val="sr-Latn-BA"/>
        </w:rPr>
        <w:t xml:space="preserve">   </w:t>
      </w:r>
      <w:r>
        <w:rPr>
          <w:lang w:val="sr-Latn-BA"/>
        </w:rPr>
        <w:t xml:space="preserve"> i zidine površine 60</w:t>
      </w:r>
      <w:r w:rsidRPr="00A26C43">
        <w:rPr>
          <w:lang w:val="sr-Latn-BA"/>
        </w:rPr>
        <w:t xml:space="preserve"> </w:t>
      </w:r>
      <w:r>
        <w:rPr>
          <w:lang w:val="sr-Latn-BA"/>
        </w:rPr>
        <w:t>m</w:t>
      </w:r>
      <w:r w:rsidRPr="00A26C43">
        <w:rPr>
          <w:vertAlign w:val="superscript"/>
          <w:lang w:val="sr-Latn-BA"/>
        </w:rPr>
        <w:t>2</w:t>
      </w:r>
    </w:p>
    <w:p w:rsidR="0012343F" w:rsidRPr="005E70D4" w:rsidRDefault="0012343F" w:rsidP="009A6347">
      <w:pPr>
        <w:pStyle w:val="ListParagraph"/>
        <w:numPr>
          <w:ilvl w:val="0"/>
          <w:numId w:val="40"/>
        </w:numPr>
        <w:rPr>
          <w:lang w:val="sr-Latn-BA"/>
        </w:rPr>
      </w:pPr>
      <w:r>
        <w:rPr>
          <w:lang w:val="sr-Latn-BA"/>
        </w:rPr>
        <w:lastRenderedPageBreak/>
        <w:t xml:space="preserve">Kućište upisane kao k.č.51-38  </w:t>
      </w:r>
      <w:r w:rsidRPr="005E70D4">
        <w:rPr>
          <w:lang w:val="sr-Latn-BA"/>
        </w:rPr>
        <w:t>PL 491, k.o. Grahovo 1</w:t>
      </w:r>
      <w:r>
        <w:rPr>
          <w:lang w:val="sr-Latn-BA"/>
        </w:rPr>
        <w:t xml:space="preserve"> na kojoj je kuća i zgrada površine 55</w:t>
      </w:r>
      <w:r w:rsidRPr="00A26C43">
        <w:rPr>
          <w:lang w:val="sr-Latn-BA"/>
        </w:rPr>
        <w:t xml:space="preserve"> </w:t>
      </w:r>
      <w:r>
        <w:rPr>
          <w:lang w:val="sr-Latn-BA"/>
        </w:rPr>
        <w:t>m</w:t>
      </w:r>
      <w:r w:rsidRPr="00A26C43">
        <w:rPr>
          <w:vertAlign w:val="superscript"/>
          <w:lang w:val="sr-Latn-BA"/>
        </w:rPr>
        <w:t>2</w:t>
      </w:r>
      <w:r>
        <w:rPr>
          <w:vertAlign w:val="superscript"/>
          <w:lang w:val="sr-Latn-BA"/>
        </w:rPr>
        <w:t xml:space="preserve">   </w:t>
      </w:r>
      <w:r>
        <w:rPr>
          <w:lang w:val="sr-Latn-BA"/>
        </w:rPr>
        <w:t xml:space="preserve"> i dvorište površine 425 m</w:t>
      </w:r>
      <w:r w:rsidRPr="00A26C43">
        <w:rPr>
          <w:vertAlign w:val="superscript"/>
          <w:lang w:val="sr-Latn-BA"/>
        </w:rPr>
        <w:t>2</w:t>
      </w:r>
      <w:r>
        <w:rPr>
          <w:vertAlign w:val="superscript"/>
          <w:lang w:val="sr-Latn-BA"/>
        </w:rPr>
        <w:t xml:space="preserve">     </w:t>
      </w:r>
    </w:p>
    <w:p w:rsidR="0012343F" w:rsidRPr="005E70D4" w:rsidRDefault="0012343F" w:rsidP="009A6347">
      <w:pPr>
        <w:pStyle w:val="ListParagraph"/>
        <w:numPr>
          <w:ilvl w:val="0"/>
          <w:numId w:val="40"/>
        </w:numPr>
        <w:rPr>
          <w:lang w:val="sr-Latn-BA"/>
        </w:rPr>
      </w:pPr>
      <w:r>
        <w:rPr>
          <w:lang w:val="sr-Latn-BA"/>
        </w:rPr>
        <w:t xml:space="preserve">Kućište upisane kao k.č. 51-43  </w:t>
      </w:r>
      <w:r w:rsidRPr="005E70D4">
        <w:rPr>
          <w:lang w:val="sr-Latn-BA"/>
        </w:rPr>
        <w:t>PL 491, k.o. Grahovo 1</w:t>
      </w:r>
      <w:r>
        <w:rPr>
          <w:lang w:val="sr-Latn-BA"/>
        </w:rPr>
        <w:t xml:space="preserve"> na kojoj je kuća i zgrada površine 56 m</w:t>
      </w:r>
      <w:r w:rsidRPr="00A26C43">
        <w:rPr>
          <w:vertAlign w:val="superscript"/>
          <w:lang w:val="sr-Latn-BA"/>
        </w:rPr>
        <w:t>2</w:t>
      </w:r>
      <w:r>
        <w:rPr>
          <w:vertAlign w:val="superscript"/>
          <w:lang w:val="sr-Latn-BA"/>
        </w:rPr>
        <w:t xml:space="preserve">    </w:t>
      </w:r>
      <w:r>
        <w:rPr>
          <w:lang w:val="sr-Latn-BA"/>
        </w:rPr>
        <w:t xml:space="preserve"> i dvorište 423 m</w:t>
      </w:r>
      <w:r w:rsidRPr="00A26C43">
        <w:rPr>
          <w:vertAlign w:val="superscript"/>
          <w:lang w:val="sr-Latn-BA"/>
        </w:rPr>
        <w:t>2</w:t>
      </w:r>
      <w:r>
        <w:rPr>
          <w:vertAlign w:val="superscript"/>
          <w:lang w:val="sr-Latn-BA"/>
        </w:rPr>
        <w:t xml:space="preserve">     </w:t>
      </w:r>
      <w:r>
        <w:rPr>
          <w:lang w:val="sr-Latn-BA"/>
        </w:rPr>
        <w:t xml:space="preserve"> </w:t>
      </w:r>
    </w:p>
    <w:p w:rsidR="0012343F" w:rsidRPr="005E70D4" w:rsidRDefault="0012343F" w:rsidP="009A6347">
      <w:pPr>
        <w:pStyle w:val="ListParagraph"/>
        <w:numPr>
          <w:ilvl w:val="0"/>
          <w:numId w:val="40"/>
        </w:numPr>
        <w:rPr>
          <w:lang w:val="sr-Latn-BA"/>
        </w:rPr>
      </w:pPr>
      <w:r>
        <w:rPr>
          <w:lang w:val="sr-Latn-BA"/>
        </w:rPr>
        <w:t xml:space="preserve">Dvorište upisane kao k.č. 51-45  </w:t>
      </w:r>
      <w:r w:rsidRPr="005E70D4">
        <w:rPr>
          <w:lang w:val="sr-Latn-BA"/>
        </w:rPr>
        <w:t>PL 491, k.o. Grahovo 1</w:t>
      </w:r>
      <w:r>
        <w:rPr>
          <w:lang w:val="sr-Latn-BA"/>
        </w:rPr>
        <w:t xml:space="preserve"> na kojoj je dvorište površine 120</w:t>
      </w:r>
      <w:r w:rsidRPr="00A26C43">
        <w:rPr>
          <w:lang w:val="sr-Latn-BA"/>
        </w:rPr>
        <w:t xml:space="preserve"> </w:t>
      </w:r>
      <w:r>
        <w:rPr>
          <w:lang w:val="sr-Latn-BA"/>
        </w:rPr>
        <w:t>m</w:t>
      </w:r>
      <w:r w:rsidRPr="00A26C43">
        <w:rPr>
          <w:vertAlign w:val="superscript"/>
          <w:lang w:val="sr-Latn-BA"/>
        </w:rPr>
        <w:t>2</w:t>
      </w:r>
      <w:r>
        <w:rPr>
          <w:vertAlign w:val="superscript"/>
          <w:lang w:val="sr-Latn-BA"/>
        </w:rPr>
        <w:t xml:space="preserve">    </w:t>
      </w:r>
      <w:r>
        <w:rPr>
          <w:lang w:val="sr-Latn-BA"/>
        </w:rPr>
        <w:t xml:space="preserve">  i zidine 77  m</w:t>
      </w:r>
      <w:r w:rsidRPr="00A26C43">
        <w:rPr>
          <w:vertAlign w:val="superscript"/>
          <w:lang w:val="sr-Latn-BA"/>
        </w:rPr>
        <w:t>2</w:t>
      </w:r>
      <w:r>
        <w:rPr>
          <w:vertAlign w:val="superscript"/>
          <w:lang w:val="sr-Latn-BA"/>
        </w:rPr>
        <w:t xml:space="preserve">    </w:t>
      </w:r>
    </w:p>
    <w:p w:rsidR="0012343F" w:rsidRPr="005E70D4" w:rsidRDefault="0012343F" w:rsidP="009A6347">
      <w:pPr>
        <w:pStyle w:val="ListParagraph"/>
        <w:numPr>
          <w:ilvl w:val="0"/>
          <w:numId w:val="40"/>
        </w:numPr>
        <w:rPr>
          <w:lang w:val="sr-Latn-BA"/>
        </w:rPr>
      </w:pPr>
      <w:r>
        <w:rPr>
          <w:lang w:val="sr-Latn-BA"/>
        </w:rPr>
        <w:t xml:space="preserve">Kućište upisane kao k.č. 51-46  </w:t>
      </w:r>
      <w:r w:rsidRPr="005E70D4">
        <w:rPr>
          <w:lang w:val="sr-Latn-BA"/>
        </w:rPr>
        <w:t>PL 491, k.o. Grahovo 1</w:t>
      </w:r>
      <w:r>
        <w:rPr>
          <w:lang w:val="sr-Latn-BA"/>
        </w:rPr>
        <w:t xml:space="preserve"> na kojoj je kuća i zgrada površine 78 m</w:t>
      </w:r>
      <w:r w:rsidRPr="00A26C43">
        <w:rPr>
          <w:vertAlign w:val="superscript"/>
          <w:lang w:val="sr-Latn-BA"/>
        </w:rPr>
        <w:t>2</w:t>
      </w:r>
      <w:r>
        <w:rPr>
          <w:vertAlign w:val="superscript"/>
          <w:lang w:val="sr-Latn-BA"/>
        </w:rPr>
        <w:t xml:space="preserve">    </w:t>
      </w:r>
      <w:r>
        <w:rPr>
          <w:lang w:val="sr-Latn-BA"/>
        </w:rPr>
        <w:t xml:space="preserve"> i dvorište 122 m</w:t>
      </w:r>
      <w:r w:rsidRPr="00A26C43">
        <w:rPr>
          <w:vertAlign w:val="superscript"/>
          <w:lang w:val="sr-Latn-BA"/>
        </w:rPr>
        <w:t>2</w:t>
      </w:r>
      <w:r>
        <w:rPr>
          <w:vertAlign w:val="superscript"/>
          <w:lang w:val="sr-Latn-BA"/>
        </w:rPr>
        <w:t xml:space="preserve">   </w:t>
      </w:r>
    </w:p>
    <w:p w:rsidR="0012343F" w:rsidRPr="00FA69D2" w:rsidRDefault="0012343F" w:rsidP="009A6347">
      <w:pPr>
        <w:pStyle w:val="ListParagraph"/>
        <w:numPr>
          <w:ilvl w:val="0"/>
          <w:numId w:val="40"/>
        </w:numPr>
        <w:rPr>
          <w:lang w:val="sr-Latn-BA"/>
        </w:rPr>
      </w:pPr>
      <w:r>
        <w:rPr>
          <w:lang w:val="sr-Latn-BA"/>
        </w:rPr>
        <w:t xml:space="preserve">Zidine upisane kao k.č. 51-59   </w:t>
      </w:r>
      <w:r w:rsidRPr="005E70D4">
        <w:rPr>
          <w:lang w:val="sr-Latn-BA"/>
        </w:rPr>
        <w:t>PL 491, k.o. Grahovo 1</w:t>
      </w:r>
      <w:r>
        <w:rPr>
          <w:lang w:val="sr-Latn-BA"/>
        </w:rPr>
        <w:t xml:space="preserve"> na kojoj je pomoćna zgrada površine      72 m</w:t>
      </w:r>
      <w:r w:rsidRPr="00A26C43">
        <w:rPr>
          <w:vertAlign w:val="superscript"/>
          <w:lang w:val="sr-Latn-BA"/>
        </w:rPr>
        <w:t>2</w:t>
      </w:r>
      <w:r>
        <w:rPr>
          <w:vertAlign w:val="superscript"/>
          <w:lang w:val="sr-Latn-BA"/>
        </w:rPr>
        <w:t xml:space="preserve">   </w:t>
      </w:r>
      <w:r w:rsidRPr="00FA69D2">
        <w:rPr>
          <w:vertAlign w:val="superscript"/>
          <w:lang w:val="sr-Latn-BA"/>
        </w:rPr>
        <w:t xml:space="preserve">   </w:t>
      </w: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a čiji je podnosilac Mijo Vulić.</w:t>
      </w:r>
    </w:p>
    <w:p w:rsidR="0012343F" w:rsidRDefault="0012343F" w:rsidP="0012343F">
      <w:pPr>
        <w:spacing w:after="0"/>
        <w:jc w:val="center"/>
        <w:rPr>
          <w:rFonts w:ascii="Times New Roman" w:hAnsi="Times New Roman" w:cs="Times New Roman"/>
          <w:b/>
          <w:lang w:val="sr-Latn-BA"/>
        </w:rPr>
      </w:pPr>
    </w:p>
    <w:p w:rsidR="0012343F" w:rsidRPr="00A26C43" w:rsidRDefault="0012343F" w:rsidP="0012343F">
      <w:pPr>
        <w:spacing w:after="0"/>
        <w:jc w:val="center"/>
        <w:rPr>
          <w:rFonts w:ascii="Times New Roman" w:hAnsi="Times New Roman" w:cs="Times New Roman"/>
          <w:b/>
          <w:lang w:val="sr-Latn-BA"/>
        </w:rPr>
      </w:pPr>
      <w:r>
        <w:rPr>
          <w:rFonts w:ascii="Times New Roman" w:hAnsi="Times New Roman" w:cs="Times New Roman"/>
          <w:b/>
          <w:lang w:val="sr-Latn-BA"/>
        </w:rPr>
        <w:t>II</w:t>
      </w: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Obavezuje se Služba za obnovu, urbanizam, stambeno komunalne i imovinsko-pravne odnose da preuzme sve potrebne radnje u realizaciji zahtjeva iz tačke I ovog zaključka što uključuje mišljenje službe po predmetnom zahjtevu do iduće sjednice Opštinskog vijeća.</w:t>
      </w:r>
    </w:p>
    <w:p w:rsidR="0012343F" w:rsidRDefault="0012343F" w:rsidP="0012343F">
      <w:pPr>
        <w:spacing w:after="0"/>
        <w:jc w:val="both"/>
        <w:rPr>
          <w:rFonts w:ascii="Times New Roman" w:hAnsi="Times New Roman" w:cs="Times New Roman"/>
          <w:lang w:val="sr-Latn-BA"/>
        </w:rPr>
      </w:pPr>
    </w:p>
    <w:p w:rsidR="0012343F" w:rsidRDefault="0012343F" w:rsidP="0012343F">
      <w:pPr>
        <w:spacing w:after="0"/>
        <w:jc w:val="center"/>
        <w:rPr>
          <w:rFonts w:ascii="Times New Roman" w:hAnsi="Times New Roman" w:cs="Times New Roman"/>
          <w:lang w:val="sr-Latn-BA"/>
        </w:rPr>
      </w:pPr>
      <w:r>
        <w:rPr>
          <w:rFonts w:ascii="Times New Roman" w:hAnsi="Times New Roman" w:cs="Times New Roman"/>
          <w:b/>
          <w:lang w:val="sr-Latn-BA"/>
        </w:rPr>
        <w:t>III</w:t>
      </w:r>
    </w:p>
    <w:p w:rsidR="0012343F" w:rsidRDefault="0012343F" w:rsidP="0012343F">
      <w:pPr>
        <w:spacing w:after="0"/>
        <w:jc w:val="both"/>
        <w:rPr>
          <w:rFonts w:ascii="Times New Roman" w:hAnsi="Times New Roman" w:cs="Times New Roman"/>
          <w:lang w:val="sr-Latn-BA"/>
        </w:rPr>
      </w:pPr>
      <w:r>
        <w:rPr>
          <w:rFonts w:ascii="Times New Roman" w:hAnsi="Times New Roman" w:cs="Times New Roman"/>
          <w:lang w:val="sr-Latn-BA"/>
        </w:rPr>
        <w:t>Ovaj zaključak stupa na snagu narednog dana od dana objavljivanja u „Službenom glasniku Opštine Bosansko Grahovo“.</w:t>
      </w:r>
    </w:p>
    <w:p w:rsidR="00C13401" w:rsidRDefault="00C13401" w:rsidP="00A816E7">
      <w:pPr>
        <w:spacing w:after="0"/>
        <w:rPr>
          <w:rFonts w:ascii="Times New Roman" w:hAnsi="Times New Roman" w:cs="Times New Roman"/>
        </w:rPr>
      </w:pPr>
    </w:p>
    <w:p w:rsidR="0012343F" w:rsidRDefault="0012343F" w:rsidP="0012343F">
      <w:pPr>
        <w:spacing w:after="0"/>
        <w:rPr>
          <w:rFonts w:ascii="Times New Roman" w:hAnsi="Times New Roman" w:cs="Times New Roman"/>
        </w:rPr>
      </w:pPr>
      <w:r>
        <w:rPr>
          <w:rFonts w:ascii="Times New Roman" w:hAnsi="Times New Roman" w:cs="Times New Roman"/>
        </w:rPr>
        <w:t>B</w:t>
      </w:r>
      <w:r w:rsidRPr="00A816E7">
        <w:rPr>
          <w:rFonts w:ascii="Times New Roman" w:hAnsi="Times New Roman" w:cs="Times New Roman"/>
        </w:rPr>
        <w:t>roj:</w:t>
      </w:r>
      <w:r>
        <w:rPr>
          <w:rFonts w:ascii="Times New Roman" w:hAnsi="Times New Roman" w:cs="Times New Roman"/>
        </w:rPr>
        <w:t>01-04-1- 273/25</w:t>
      </w:r>
    </w:p>
    <w:p w:rsidR="0012343F" w:rsidRDefault="0012343F" w:rsidP="0012343F">
      <w:pPr>
        <w:spacing w:after="0"/>
        <w:rPr>
          <w:rFonts w:ascii="Times New Roman" w:hAnsi="Times New Roman" w:cs="Times New Roman"/>
        </w:rPr>
      </w:pPr>
      <w:r>
        <w:rPr>
          <w:rFonts w:ascii="Times New Roman" w:hAnsi="Times New Roman" w:cs="Times New Roman"/>
        </w:rPr>
        <w:t>Dana: 19.11.2025. godine</w:t>
      </w:r>
    </w:p>
    <w:p w:rsidR="0012343F" w:rsidRDefault="0012343F" w:rsidP="0012343F">
      <w:pPr>
        <w:spacing w:after="0"/>
        <w:rPr>
          <w:rFonts w:ascii="Times New Roman" w:hAnsi="Times New Roman" w:cs="Times New Roman"/>
        </w:rPr>
      </w:pPr>
    </w:p>
    <w:p w:rsidR="0012343F" w:rsidRDefault="0012343F" w:rsidP="0012343F">
      <w:pPr>
        <w:spacing w:after="0"/>
        <w:rPr>
          <w:rFonts w:ascii="Times New Roman" w:hAnsi="Times New Roman" w:cs="Times New Roman"/>
        </w:rPr>
      </w:pPr>
      <w:r>
        <w:rPr>
          <w:rFonts w:ascii="Times New Roman" w:hAnsi="Times New Roman" w:cs="Times New Roman"/>
        </w:rPr>
        <w:t>PREDSJEDAVAJUĆI OV-A</w:t>
      </w:r>
    </w:p>
    <w:p w:rsidR="0012343F" w:rsidRDefault="0012343F" w:rsidP="0012343F">
      <w:pPr>
        <w:spacing w:after="0"/>
        <w:rPr>
          <w:rFonts w:ascii="Times New Roman" w:hAnsi="Times New Roman" w:cs="Times New Roman"/>
        </w:rPr>
      </w:pPr>
      <w:r>
        <w:rPr>
          <w:rFonts w:ascii="Times New Roman" w:hAnsi="Times New Roman" w:cs="Times New Roman"/>
        </w:rPr>
        <w:t>Veselin Vujatović s.r.</w:t>
      </w:r>
      <w:r w:rsidRPr="00A816E7">
        <w:rPr>
          <w:rFonts w:ascii="Times New Roman" w:hAnsi="Times New Roman" w:cs="Times New Roman"/>
        </w:rPr>
        <w:t xml:space="preserve"> </w:t>
      </w: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12343F" w:rsidRDefault="0012343F" w:rsidP="00A816E7">
      <w:pPr>
        <w:spacing w:after="0"/>
        <w:rPr>
          <w:rFonts w:ascii="Times New Roman" w:hAnsi="Times New Roman" w:cs="Times New Roman"/>
        </w:rPr>
      </w:pPr>
    </w:p>
    <w:p w:rsidR="0012343F" w:rsidRDefault="0012343F" w:rsidP="0012343F">
      <w:pPr>
        <w:pStyle w:val="Standard"/>
        <w:jc w:val="both"/>
        <w:rPr>
          <w:sz w:val="22"/>
          <w:szCs w:val="22"/>
        </w:rPr>
      </w:pPr>
      <w:r>
        <w:rPr>
          <w:sz w:val="22"/>
          <w:szCs w:val="22"/>
        </w:rPr>
        <w:lastRenderedPageBreak/>
        <w:t>BOSNA I HERCEGOVINA</w:t>
      </w:r>
    </w:p>
    <w:p w:rsidR="0012343F" w:rsidRDefault="0012343F" w:rsidP="0012343F">
      <w:pPr>
        <w:pStyle w:val="Standard"/>
        <w:jc w:val="both"/>
        <w:rPr>
          <w:sz w:val="22"/>
          <w:szCs w:val="22"/>
        </w:rPr>
      </w:pPr>
      <w:r>
        <w:rPr>
          <w:sz w:val="22"/>
          <w:szCs w:val="22"/>
        </w:rPr>
        <w:t>FEDERACIJA BOSNE I HERCEGOVINE</w:t>
      </w:r>
    </w:p>
    <w:p w:rsidR="0012343F" w:rsidRDefault="0012343F" w:rsidP="0012343F">
      <w:pPr>
        <w:pStyle w:val="Standard"/>
        <w:jc w:val="both"/>
        <w:rPr>
          <w:sz w:val="22"/>
          <w:szCs w:val="22"/>
        </w:rPr>
      </w:pPr>
      <w:r>
        <w:rPr>
          <w:sz w:val="22"/>
          <w:szCs w:val="22"/>
        </w:rPr>
        <w:t>KANTON 10</w:t>
      </w:r>
    </w:p>
    <w:p w:rsidR="0012343F" w:rsidRDefault="0012343F" w:rsidP="0012343F">
      <w:pPr>
        <w:pStyle w:val="Standard"/>
        <w:jc w:val="both"/>
        <w:rPr>
          <w:sz w:val="22"/>
          <w:szCs w:val="22"/>
        </w:rPr>
      </w:pPr>
      <w:r>
        <w:rPr>
          <w:sz w:val="22"/>
          <w:szCs w:val="22"/>
        </w:rPr>
        <w:t>OPŠTINA BOSANSKO GRAHOVO</w:t>
      </w:r>
    </w:p>
    <w:p w:rsidR="0012343F" w:rsidRDefault="0012343F" w:rsidP="0012343F">
      <w:pPr>
        <w:spacing w:after="0"/>
        <w:rPr>
          <w:rFonts w:ascii="Times New Roman" w:hAnsi="Times New Roman" w:cs="Times New Roman"/>
        </w:rPr>
      </w:pPr>
      <w:r w:rsidRPr="0012343F">
        <w:rPr>
          <w:rFonts w:ascii="Times New Roman" w:hAnsi="Times New Roman" w:cs="Times New Roman"/>
        </w:rPr>
        <w:t>OPŠTINSKO VIJEĆE</w:t>
      </w:r>
    </w:p>
    <w:p w:rsidR="0012343F" w:rsidRDefault="0012343F" w:rsidP="00A816E7">
      <w:pPr>
        <w:spacing w:after="0"/>
        <w:rPr>
          <w:rFonts w:ascii="Times New Roman" w:hAnsi="Times New Roman" w:cs="Times New Roman"/>
        </w:rPr>
      </w:pPr>
    </w:p>
    <w:p w:rsidR="0012343F" w:rsidRPr="0012343F" w:rsidRDefault="0012343F" w:rsidP="0012343F">
      <w:pPr>
        <w:pStyle w:val="NoSpacing"/>
        <w:ind w:firstLine="720"/>
        <w:jc w:val="both"/>
        <w:rPr>
          <w:rFonts w:ascii="Times New Roman" w:hAnsi="Times New Roman" w:cs="Times New Roman"/>
          <w:lang w:val="hr-HR"/>
        </w:rPr>
      </w:pPr>
      <w:r>
        <w:rPr>
          <w:rFonts w:ascii="Times New Roman" w:hAnsi="Times New Roman" w:cs="Times New Roman"/>
        </w:rPr>
        <w:t>N</w:t>
      </w:r>
      <w:r w:rsidRPr="0012343F">
        <w:rPr>
          <w:rFonts w:ascii="Times New Roman" w:hAnsi="Times New Roman" w:cs="Times New Roman"/>
        </w:rPr>
        <w:t>a osnovu člana 24. Statuta Opštine Bosansko Grahovo („Službeni glasnik Opštine Bosansko Grahovo“, broj:21/07)</w:t>
      </w:r>
      <w:r w:rsidRPr="0012343F">
        <w:rPr>
          <w:rFonts w:ascii="Times New Roman" w:hAnsi="Times New Roman" w:cs="Times New Roman"/>
          <w:lang w:val="hr-HR"/>
        </w:rPr>
        <w:t xml:space="preserve">, Opštinsko vijeće Bosansko Grahovo na sjednici održanoj dana 18.11.2025.godine donosi </w:t>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sidRPr="0012343F">
        <w:rPr>
          <w:rFonts w:ascii="Times New Roman" w:hAnsi="Times New Roman" w:cs="Times New Roman"/>
          <w:lang w:val="hr-HR"/>
        </w:rPr>
        <w:tab/>
      </w:r>
      <w:r w:rsidRPr="0012343F">
        <w:rPr>
          <w:rFonts w:ascii="Times New Roman" w:hAnsi="Times New Roman" w:cs="Times New Roman"/>
          <w:lang w:val="hr-HR"/>
        </w:rPr>
        <w:tab/>
      </w:r>
      <w:r w:rsidRPr="0012343F">
        <w:rPr>
          <w:rFonts w:ascii="Times New Roman" w:hAnsi="Times New Roman" w:cs="Times New Roman"/>
          <w:lang w:val="hr-HR"/>
        </w:rPr>
        <w:tab/>
      </w:r>
    </w:p>
    <w:p w:rsidR="0012343F" w:rsidRPr="0012343F" w:rsidRDefault="0012343F" w:rsidP="0012343F">
      <w:pPr>
        <w:pStyle w:val="NoSpacing"/>
        <w:jc w:val="both"/>
        <w:rPr>
          <w:rFonts w:ascii="Times New Roman" w:hAnsi="Times New Roman" w:cs="Times New Roman"/>
          <w:lang w:val="hr-HR"/>
        </w:rPr>
      </w:pPr>
      <w:r w:rsidRPr="0012343F">
        <w:rPr>
          <w:rFonts w:ascii="Times New Roman" w:hAnsi="Times New Roman" w:cs="Times New Roman"/>
          <w:lang w:val="hr-HR"/>
        </w:rPr>
        <w:tab/>
      </w:r>
      <w:r w:rsidRPr="0012343F">
        <w:rPr>
          <w:rFonts w:ascii="Times New Roman" w:hAnsi="Times New Roman" w:cs="Times New Roman"/>
          <w:lang w:val="hr-HR"/>
        </w:rPr>
        <w:tab/>
      </w:r>
      <w:r w:rsidRPr="0012343F">
        <w:rPr>
          <w:rFonts w:ascii="Times New Roman" w:hAnsi="Times New Roman" w:cs="Times New Roman"/>
          <w:lang w:val="hr-HR"/>
        </w:rPr>
        <w:tab/>
      </w:r>
    </w:p>
    <w:p w:rsidR="0012343F" w:rsidRPr="0012343F" w:rsidRDefault="0012343F" w:rsidP="0012343F">
      <w:pPr>
        <w:spacing w:after="0"/>
        <w:jc w:val="center"/>
        <w:rPr>
          <w:rFonts w:ascii="Times New Roman" w:hAnsi="Times New Roman" w:cs="Times New Roman"/>
          <w:b/>
          <w:lang w:val="hr-HR"/>
        </w:rPr>
      </w:pPr>
      <w:r w:rsidRPr="0012343F">
        <w:rPr>
          <w:rFonts w:ascii="Times New Roman" w:hAnsi="Times New Roman" w:cs="Times New Roman"/>
          <w:b/>
          <w:lang w:val="hr-HR"/>
        </w:rPr>
        <w:t xml:space="preserve">ZAKLJUČAK </w:t>
      </w:r>
    </w:p>
    <w:p w:rsidR="0012343F" w:rsidRPr="0012343F" w:rsidRDefault="0012343F" w:rsidP="0012343F">
      <w:pPr>
        <w:spacing w:after="0"/>
        <w:jc w:val="center"/>
        <w:rPr>
          <w:rFonts w:ascii="Times New Roman" w:hAnsi="Times New Roman" w:cs="Times New Roman"/>
          <w:b/>
          <w:lang w:val="hr-HR"/>
        </w:rPr>
      </w:pPr>
      <w:r w:rsidRPr="0012343F">
        <w:rPr>
          <w:rFonts w:ascii="Times New Roman" w:hAnsi="Times New Roman" w:cs="Times New Roman"/>
          <w:b/>
          <w:lang w:val="hr-HR"/>
        </w:rPr>
        <w:t>povodom zahtjeva Ranke Ždero za postavljanje spomen –ploče u selu Resanovci</w:t>
      </w:r>
    </w:p>
    <w:p w:rsidR="0012343F" w:rsidRPr="0012343F" w:rsidRDefault="0012343F" w:rsidP="0012343F">
      <w:pPr>
        <w:rPr>
          <w:rFonts w:ascii="Times New Roman" w:hAnsi="Times New Roman" w:cs="Times New Roman"/>
          <w:b/>
          <w:lang w:val="hr-HR"/>
        </w:rPr>
      </w:pPr>
    </w:p>
    <w:p w:rsidR="0012343F" w:rsidRPr="0012343F" w:rsidRDefault="0012343F" w:rsidP="0012343F">
      <w:pPr>
        <w:jc w:val="center"/>
        <w:rPr>
          <w:rFonts w:ascii="Times New Roman" w:hAnsi="Times New Roman" w:cs="Times New Roman"/>
          <w:b/>
          <w:lang w:val="hr-HR"/>
        </w:rPr>
      </w:pPr>
      <w:r w:rsidRPr="0012343F">
        <w:rPr>
          <w:rFonts w:ascii="Times New Roman" w:hAnsi="Times New Roman" w:cs="Times New Roman"/>
          <w:b/>
          <w:lang w:val="hr-HR"/>
        </w:rPr>
        <w:t>Član 1.</w:t>
      </w:r>
    </w:p>
    <w:p w:rsidR="0012343F" w:rsidRPr="0012343F" w:rsidRDefault="0012343F" w:rsidP="0012343F">
      <w:pPr>
        <w:rPr>
          <w:rFonts w:ascii="Times New Roman" w:hAnsi="Times New Roman" w:cs="Times New Roman"/>
          <w:lang w:val="hr-HR"/>
        </w:rPr>
      </w:pPr>
      <w:r w:rsidRPr="0012343F">
        <w:rPr>
          <w:rFonts w:ascii="Times New Roman" w:hAnsi="Times New Roman" w:cs="Times New Roman"/>
          <w:lang w:val="hr-HR"/>
        </w:rPr>
        <w:tab/>
        <w:t>Opštinsko vijeće Bosansko Grahovo razmotrilo je zahtjev Ranke Ždero za postavljanje spomen ploče nastradalom bratu u selu Resanovci, na putu koji koriste mještani navedenog sela i dalo saglasnost.</w:t>
      </w:r>
    </w:p>
    <w:p w:rsidR="0012343F" w:rsidRPr="0012343F" w:rsidRDefault="0012343F" w:rsidP="0012343F">
      <w:pPr>
        <w:jc w:val="center"/>
        <w:rPr>
          <w:rFonts w:ascii="Times New Roman" w:hAnsi="Times New Roman" w:cs="Times New Roman"/>
          <w:b/>
          <w:lang w:val="hr-HR"/>
        </w:rPr>
      </w:pPr>
      <w:r w:rsidRPr="0012343F">
        <w:rPr>
          <w:rFonts w:ascii="Times New Roman" w:hAnsi="Times New Roman" w:cs="Times New Roman"/>
          <w:b/>
          <w:lang w:val="hr-HR"/>
        </w:rPr>
        <w:t>Član 2.</w:t>
      </w:r>
    </w:p>
    <w:p w:rsidR="0012343F" w:rsidRPr="0012343F" w:rsidRDefault="0012343F" w:rsidP="0012343F">
      <w:pPr>
        <w:jc w:val="both"/>
        <w:rPr>
          <w:rFonts w:ascii="Times New Roman" w:hAnsi="Times New Roman" w:cs="Times New Roman"/>
          <w:lang w:val="hr-HR"/>
        </w:rPr>
      </w:pPr>
      <w:r w:rsidRPr="0012343F">
        <w:rPr>
          <w:rFonts w:ascii="Times New Roman" w:hAnsi="Times New Roman" w:cs="Times New Roman"/>
          <w:lang w:val="hr-HR"/>
        </w:rPr>
        <w:tab/>
        <w:t>Ovaj zaključak stupa na snagu narednog dana od dana obljavljivanja u „Službnom glasniku Opštine Bosansko Grahovo“</w:t>
      </w:r>
      <w:r>
        <w:rPr>
          <w:rFonts w:ascii="Times New Roman" w:hAnsi="Times New Roman" w:cs="Times New Roman"/>
          <w:lang w:val="hr-HR"/>
        </w:rPr>
        <w:t>.</w:t>
      </w:r>
    </w:p>
    <w:p w:rsidR="0012343F" w:rsidRDefault="0012343F"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C13401" w:rsidRDefault="00C13401"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p>
    <w:p w:rsidR="0012343F" w:rsidRDefault="0012343F" w:rsidP="00A816E7">
      <w:pPr>
        <w:spacing w:after="0"/>
        <w:rPr>
          <w:rFonts w:ascii="Times New Roman" w:hAnsi="Times New Roman" w:cs="Times New Roman"/>
        </w:rPr>
      </w:pPr>
    </w:p>
    <w:p w:rsidR="0012343F" w:rsidRDefault="0012343F" w:rsidP="00A816E7">
      <w:pPr>
        <w:spacing w:after="0"/>
        <w:rPr>
          <w:rFonts w:ascii="Times New Roman" w:hAnsi="Times New Roman" w:cs="Times New Roman"/>
        </w:rPr>
      </w:pPr>
    </w:p>
    <w:p w:rsidR="00A816E7" w:rsidRP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p>
    <w:p w:rsidR="00A816E7" w:rsidRDefault="00A816E7" w:rsidP="00A816E7">
      <w:pPr>
        <w:spacing w:after="0"/>
        <w:rPr>
          <w:rFonts w:ascii="Times New Roman" w:hAnsi="Times New Roman" w:cs="Times New Roman"/>
        </w:rPr>
      </w:pPr>
    </w:p>
    <w:p w:rsidR="00A816E7" w:rsidRPr="00A816E7" w:rsidRDefault="00A816E7" w:rsidP="00A816E7">
      <w:pPr>
        <w:spacing w:after="0"/>
        <w:rPr>
          <w:rFonts w:ascii="Times New Roman" w:hAnsi="Times New Roman" w:cs="Times New Roman"/>
        </w:rPr>
      </w:pPr>
    </w:p>
    <w:p w:rsidR="00A816E7" w:rsidRDefault="00A816E7" w:rsidP="00A012B6">
      <w:pPr>
        <w:spacing w:after="0"/>
        <w:rPr>
          <w:rFonts w:ascii="Times New Roman" w:hAnsi="Times New Roman" w:cs="Times New Roman"/>
        </w:rPr>
      </w:pPr>
    </w:p>
    <w:p w:rsidR="00A816E7" w:rsidRPr="00A816E7" w:rsidRDefault="00A816E7" w:rsidP="00A012B6">
      <w:pPr>
        <w:spacing w:after="0"/>
        <w:rPr>
          <w:rFonts w:ascii="Times New Roman" w:hAnsi="Times New Roman" w:cs="Times New Roman"/>
        </w:rPr>
      </w:pPr>
    </w:p>
    <w:p w:rsidR="0037642E" w:rsidRPr="00A816E7" w:rsidRDefault="0037642E" w:rsidP="00A012B6">
      <w:pPr>
        <w:spacing w:after="0"/>
        <w:rPr>
          <w:rFonts w:ascii="Times New Roman" w:hAnsi="Times New Roman" w:cs="Times New Roman"/>
        </w:rPr>
      </w:pPr>
    </w:p>
    <w:p w:rsidR="0037642E" w:rsidRPr="00A816E7" w:rsidRDefault="0037642E" w:rsidP="00A012B6">
      <w:pPr>
        <w:spacing w:after="0"/>
        <w:rPr>
          <w:rFonts w:ascii="Times New Roman" w:hAnsi="Times New Roman" w:cs="Times New Roman"/>
        </w:rPr>
      </w:pPr>
    </w:p>
    <w:p w:rsidR="0037642E" w:rsidRPr="00A816E7" w:rsidRDefault="0037642E" w:rsidP="00A012B6">
      <w:pPr>
        <w:spacing w:after="0"/>
        <w:rPr>
          <w:rFonts w:ascii="Times New Roman" w:hAnsi="Times New Roman" w:cs="Times New Roman"/>
        </w:rPr>
      </w:pPr>
    </w:p>
    <w:p w:rsidR="0037642E" w:rsidRPr="00A816E7" w:rsidRDefault="0037642E" w:rsidP="00A012B6">
      <w:pPr>
        <w:spacing w:after="0"/>
        <w:rPr>
          <w:rFonts w:ascii="Times New Roman" w:hAnsi="Times New Roman" w:cs="Times New Roman"/>
        </w:rPr>
      </w:pPr>
    </w:p>
    <w:p w:rsidR="00A816E7" w:rsidRDefault="00A816E7" w:rsidP="00A012B6">
      <w:pPr>
        <w:spacing w:after="0"/>
        <w:rPr>
          <w:rFonts w:ascii="Times New Roman" w:hAnsi="Times New Roman" w:cs="Times New Roman"/>
          <w:b/>
          <w:sz w:val="32"/>
          <w:szCs w:val="32"/>
        </w:rPr>
        <w:sectPr w:rsidR="00A816E7" w:rsidSect="00A816E7">
          <w:type w:val="continuous"/>
          <w:pgSz w:w="12240" w:h="15840"/>
          <w:pgMar w:top="1440" w:right="1440" w:bottom="1440" w:left="1440" w:header="720" w:footer="720" w:gutter="0"/>
          <w:cols w:num="2" w:space="720"/>
          <w:docGrid w:linePitch="360"/>
        </w:sectPr>
      </w:pPr>
    </w:p>
    <w:p w:rsidR="0012343F" w:rsidRDefault="0012343F" w:rsidP="0012343F">
      <w:pPr>
        <w:spacing w:after="0"/>
        <w:rPr>
          <w:rFonts w:ascii="Times New Roman" w:hAnsi="Times New Roman" w:cs="Times New Roman"/>
        </w:rPr>
      </w:pPr>
      <w:r>
        <w:rPr>
          <w:rFonts w:ascii="Times New Roman" w:hAnsi="Times New Roman" w:cs="Times New Roman"/>
        </w:rPr>
        <w:lastRenderedPageBreak/>
        <w:t>B</w:t>
      </w:r>
      <w:r w:rsidRPr="00A816E7">
        <w:rPr>
          <w:rFonts w:ascii="Times New Roman" w:hAnsi="Times New Roman" w:cs="Times New Roman"/>
        </w:rPr>
        <w:t>roj:</w:t>
      </w:r>
      <w:r>
        <w:rPr>
          <w:rFonts w:ascii="Times New Roman" w:hAnsi="Times New Roman" w:cs="Times New Roman"/>
        </w:rPr>
        <w:t>01-45- 1054/25</w:t>
      </w:r>
    </w:p>
    <w:p w:rsidR="0012343F" w:rsidRDefault="0012343F" w:rsidP="0012343F">
      <w:pPr>
        <w:spacing w:after="0"/>
        <w:rPr>
          <w:rFonts w:ascii="Times New Roman" w:hAnsi="Times New Roman" w:cs="Times New Roman"/>
        </w:rPr>
      </w:pPr>
      <w:r>
        <w:rPr>
          <w:rFonts w:ascii="Times New Roman" w:hAnsi="Times New Roman" w:cs="Times New Roman"/>
        </w:rPr>
        <w:t>Dana: 19.11.2025. godine</w:t>
      </w:r>
    </w:p>
    <w:p w:rsidR="0012343F" w:rsidRDefault="0012343F" w:rsidP="0012343F">
      <w:pPr>
        <w:spacing w:after="0"/>
        <w:rPr>
          <w:rFonts w:ascii="Times New Roman" w:hAnsi="Times New Roman" w:cs="Times New Roman"/>
        </w:rPr>
      </w:pPr>
    </w:p>
    <w:p w:rsidR="0012343F" w:rsidRDefault="0012343F" w:rsidP="0012343F">
      <w:pPr>
        <w:spacing w:after="0"/>
        <w:rPr>
          <w:rFonts w:ascii="Times New Roman" w:hAnsi="Times New Roman" w:cs="Times New Roman"/>
        </w:rPr>
      </w:pPr>
      <w:r>
        <w:rPr>
          <w:rFonts w:ascii="Times New Roman" w:hAnsi="Times New Roman" w:cs="Times New Roman"/>
        </w:rPr>
        <w:t>PREDSJEDAVAJUĆI OV-A</w:t>
      </w:r>
    </w:p>
    <w:p w:rsidR="00C13401" w:rsidRDefault="0012343F" w:rsidP="0012343F">
      <w:pPr>
        <w:spacing w:after="0"/>
        <w:rPr>
          <w:rFonts w:ascii="Times New Roman" w:hAnsi="Times New Roman" w:cs="Times New Roman"/>
          <w:b/>
          <w:sz w:val="32"/>
          <w:szCs w:val="32"/>
        </w:rPr>
      </w:pPr>
      <w:r>
        <w:rPr>
          <w:rFonts w:ascii="Times New Roman" w:hAnsi="Times New Roman" w:cs="Times New Roman"/>
        </w:rPr>
        <w:t>Veselin Vujatović s.r.</w:t>
      </w:r>
    </w:p>
    <w:p w:rsidR="00C13401" w:rsidRDefault="00C13401" w:rsidP="00A012B6">
      <w:pPr>
        <w:spacing w:after="0"/>
        <w:rPr>
          <w:rFonts w:ascii="Times New Roman" w:hAnsi="Times New Roman" w:cs="Times New Roman"/>
          <w:b/>
          <w:sz w:val="32"/>
          <w:szCs w:val="32"/>
        </w:rPr>
      </w:pPr>
    </w:p>
    <w:p w:rsidR="00C13401" w:rsidRDefault="00C13401" w:rsidP="00A012B6">
      <w:pPr>
        <w:spacing w:after="0"/>
        <w:rPr>
          <w:rFonts w:ascii="Times New Roman" w:hAnsi="Times New Roman" w:cs="Times New Roman"/>
          <w:b/>
          <w:sz w:val="32"/>
          <w:szCs w:val="32"/>
        </w:rPr>
      </w:pPr>
    </w:p>
    <w:p w:rsidR="00C13401" w:rsidRDefault="00C13401" w:rsidP="00A012B6">
      <w:pPr>
        <w:spacing w:after="0"/>
        <w:rPr>
          <w:rFonts w:ascii="Times New Roman" w:hAnsi="Times New Roman" w:cs="Times New Roman"/>
          <w:b/>
          <w:sz w:val="32"/>
          <w:szCs w:val="32"/>
        </w:rPr>
      </w:pPr>
    </w:p>
    <w:p w:rsidR="00C13401" w:rsidRDefault="00C13401" w:rsidP="00A012B6">
      <w:pPr>
        <w:spacing w:after="0"/>
        <w:rPr>
          <w:rFonts w:ascii="Times New Roman" w:hAnsi="Times New Roman" w:cs="Times New Roman"/>
          <w:b/>
          <w:sz w:val="32"/>
          <w:szCs w:val="32"/>
        </w:rPr>
      </w:pPr>
    </w:p>
    <w:p w:rsidR="00C13401" w:rsidRDefault="00C13401" w:rsidP="00A012B6">
      <w:pPr>
        <w:spacing w:after="0"/>
        <w:rPr>
          <w:rFonts w:ascii="Times New Roman" w:hAnsi="Times New Roman" w:cs="Times New Roman"/>
          <w:b/>
          <w:sz w:val="32"/>
          <w:szCs w:val="32"/>
        </w:rPr>
      </w:pPr>
    </w:p>
    <w:p w:rsidR="00C13401" w:rsidRDefault="00C13401" w:rsidP="00A012B6">
      <w:pPr>
        <w:spacing w:after="0"/>
        <w:rPr>
          <w:rFonts w:ascii="Times New Roman" w:hAnsi="Times New Roman" w:cs="Times New Roman"/>
          <w:b/>
          <w:sz w:val="32"/>
          <w:szCs w:val="32"/>
        </w:rPr>
      </w:pPr>
    </w:p>
    <w:p w:rsidR="00A012B6" w:rsidRPr="00A012B6" w:rsidRDefault="00A012B6" w:rsidP="00A012B6">
      <w:pPr>
        <w:spacing w:after="0"/>
        <w:rPr>
          <w:rFonts w:ascii="Times New Roman" w:hAnsi="Times New Roman" w:cs="Times New Roman"/>
          <w:b/>
          <w:sz w:val="32"/>
          <w:szCs w:val="32"/>
        </w:rPr>
      </w:pPr>
      <w:r w:rsidRPr="00A012B6">
        <w:rPr>
          <w:rFonts w:ascii="Times New Roman" w:hAnsi="Times New Roman" w:cs="Times New Roman"/>
          <w:b/>
          <w:sz w:val="32"/>
          <w:szCs w:val="32"/>
        </w:rPr>
        <w:lastRenderedPageBreak/>
        <w:t xml:space="preserve">AKTI OPŠTINSKOG </w:t>
      </w:r>
    </w:p>
    <w:p w:rsidR="00154F18" w:rsidRPr="00F57BC5" w:rsidRDefault="00B02565" w:rsidP="00154F18">
      <w:pPr>
        <w:spacing w:after="0"/>
        <w:rPr>
          <w:rFonts w:ascii="Times New Roman" w:hAnsi="Times New Roman" w:cs="Times New Roman"/>
          <w:b/>
          <w:sz w:val="32"/>
          <w:szCs w:val="32"/>
        </w:rPr>
        <w:sectPr w:rsidR="00154F18" w:rsidRPr="00F57BC5" w:rsidSect="00482B5E">
          <w:type w:val="continuous"/>
          <w:pgSz w:w="12240" w:h="15840"/>
          <w:pgMar w:top="1440" w:right="1440" w:bottom="1440" w:left="1440" w:header="720" w:footer="720" w:gutter="0"/>
          <w:cols w:space="720"/>
          <w:docGrid w:linePitch="360"/>
        </w:sectPr>
      </w:pPr>
      <w:r>
        <w:rPr>
          <w:rFonts w:ascii="Times New Roman" w:hAnsi="Times New Roman" w:cs="Times New Roman"/>
          <w:b/>
          <w:sz w:val="32"/>
          <w:szCs w:val="32"/>
        </w:rPr>
        <w:t>NAČELNIKA</w:t>
      </w:r>
    </w:p>
    <w:p w:rsidR="00BB21AD" w:rsidRDefault="00BB21AD" w:rsidP="00154F18">
      <w:pPr>
        <w:spacing w:after="0"/>
        <w:jc w:val="both"/>
        <w:rPr>
          <w:rFonts w:ascii="Times New Roman" w:hAnsi="Times New Roman" w:cs="Times New Roman"/>
          <w:lang w:val="hr-HR"/>
        </w:rPr>
        <w:sectPr w:rsidR="00BB21AD" w:rsidSect="00154F18">
          <w:headerReference w:type="default" r:id="rId9"/>
          <w:footerReference w:type="default" r:id="rId10"/>
          <w:type w:val="continuous"/>
          <w:pgSz w:w="12240" w:h="15840"/>
          <w:pgMar w:top="1417" w:right="1417" w:bottom="1417" w:left="1417" w:header="283" w:footer="708" w:gutter="0"/>
          <w:cols w:space="708"/>
          <w:docGrid w:linePitch="360"/>
        </w:sectPr>
      </w:pPr>
    </w:p>
    <w:p w:rsidR="00BB21AD" w:rsidRDefault="00BB21AD" w:rsidP="00F57BC5">
      <w:pPr>
        <w:spacing w:after="0"/>
        <w:jc w:val="both"/>
        <w:rPr>
          <w:rFonts w:ascii="Times New Roman" w:hAnsi="Times New Roman" w:cs="Times New Roman"/>
          <w:lang w:val="hr-HR"/>
        </w:rPr>
      </w:pPr>
    </w:p>
    <w:p w:rsidR="00BB21AD" w:rsidRPr="00B02565" w:rsidRDefault="00BB21AD" w:rsidP="00BB21AD">
      <w:pPr>
        <w:spacing w:after="0"/>
        <w:jc w:val="both"/>
        <w:rPr>
          <w:rFonts w:ascii="Times New Roman" w:hAnsi="Times New Roman" w:cs="Times New Roman"/>
          <w:lang w:val="hr-HR"/>
        </w:rPr>
      </w:pPr>
      <w:r w:rsidRPr="00B02565">
        <w:rPr>
          <w:rFonts w:ascii="Times New Roman" w:hAnsi="Times New Roman" w:cs="Times New Roman"/>
          <w:lang w:val="hr-HR"/>
        </w:rPr>
        <w:t>BOSNA I HERCEGOVINA</w:t>
      </w:r>
    </w:p>
    <w:p w:rsidR="00BB21AD" w:rsidRPr="00B02565" w:rsidRDefault="00BB21AD" w:rsidP="00BB21AD">
      <w:pPr>
        <w:spacing w:after="0"/>
        <w:jc w:val="both"/>
        <w:rPr>
          <w:rFonts w:ascii="Times New Roman" w:hAnsi="Times New Roman" w:cs="Times New Roman"/>
          <w:lang w:val="hr-HR"/>
        </w:rPr>
      </w:pPr>
      <w:r w:rsidRPr="00B02565">
        <w:rPr>
          <w:rFonts w:ascii="Times New Roman" w:hAnsi="Times New Roman" w:cs="Times New Roman"/>
          <w:lang w:val="hr-HR"/>
        </w:rPr>
        <w:t>FEDERACIJA BOSNE I HERCEGOVINE</w:t>
      </w:r>
    </w:p>
    <w:p w:rsidR="00BB21AD" w:rsidRPr="00B02565" w:rsidRDefault="00BB21AD" w:rsidP="00BB21AD">
      <w:pPr>
        <w:spacing w:after="0"/>
        <w:jc w:val="both"/>
        <w:rPr>
          <w:rFonts w:ascii="Times New Roman" w:hAnsi="Times New Roman" w:cs="Times New Roman"/>
          <w:lang w:val="hr-HR"/>
        </w:rPr>
      </w:pPr>
      <w:r w:rsidRPr="00B02565">
        <w:rPr>
          <w:rFonts w:ascii="Times New Roman" w:hAnsi="Times New Roman" w:cs="Times New Roman"/>
          <w:lang w:val="hr-HR"/>
        </w:rPr>
        <w:t>KANTON 10</w:t>
      </w:r>
    </w:p>
    <w:p w:rsidR="00BB21AD" w:rsidRPr="00B02565" w:rsidRDefault="00BB21AD" w:rsidP="00BB21AD">
      <w:pPr>
        <w:spacing w:after="0"/>
        <w:jc w:val="both"/>
        <w:rPr>
          <w:rFonts w:ascii="Times New Roman" w:hAnsi="Times New Roman" w:cs="Times New Roman"/>
          <w:lang w:val="hr-HR"/>
        </w:rPr>
      </w:pPr>
      <w:r w:rsidRPr="00B02565">
        <w:rPr>
          <w:rFonts w:ascii="Times New Roman" w:hAnsi="Times New Roman" w:cs="Times New Roman"/>
          <w:lang w:val="hr-HR"/>
        </w:rPr>
        <w:t>OPŠTINA BOSANSKO GRAHOVO</w:t>
      </w:r>
    </w:p>
    <w:p w:rsidR="00BB21AD" w:rsidRPr="00B02565" w:rsidRDefault="00BB21AD" w:rsidP="00F57BC5">
      <w:pPr>
        <w:spacing w:after="0"/>
        <w:jc w:val="both"/>
        <w:rPr>
          <w:rFonts w:ascii="Times New Roman" w:hAnsi="Times New Roman" w:cs="Times New Roman"/>
          <w:lang w:val="hr-HR"/>
        </w:rPr>
      </w:pPr>
      <w:r w:rsidRPr="00B02565">
        <w:rPr>
          <w:rFonts w:ascii="Times New Roman" w:hAnsi="Times New Roman" w:cs="Times New Roman"/>
          <w:lang w:val="hr-HR"/>
        </w:rPr>
        <w:t>OPŠTINSKI NAČELNIK</w:t>
      </w:r>
    </w:p>
    <w:p w:rsidR="00BB21AD" w:rsidRPr="00B02565" w:rsidRDefault="00BB21AD" w:rsidP="00F57BC5">
      <w:pPr>
        <w:spacing w:after="0"/>
        <w:jc w:val="both"/>
        <w:rPr>
          <w:rFonts w:ascii="Times New Roman" w:hAnsi="Times New Roman" w:cs="Times New Roman"/>
          <w:lang w:val="hr-HR"/>
        </w:rPr>
      </w:pPr>
    </w:p>
    <w:p w:rsidR="00BB21AD" w:rsidRPr="00B02565" w:rsidRDefault="00BB21AD" w:rsidP="00BB21AD">
      <w:pPr>
        <w:pStyle w:val="NoSpacing"/>
        <w:rPr>
          <w:rFonts w:ascii="Times New Roman" w:hAnsi="Times New Roman" w:cs="Times New Roman"/>
        </w:rPr>
      </w:pPr>
      <w:r w:rsidRPr="00B02565">
        <w:rPr>
          <w:rFonts w:ascii="Times New Roman" w:hAnsi="Times New Roman" w:cs="Times New Roman"/>
        </w:rPr>
        <w:t>Broj:02-04-1-627/25</w:t>
      </w:r>
    </w:p>
    <w:p w:rsidR="00BB21AD" w:rsidRPr="00B02565" w:rsidRDefault="00BB21AD" w:rsidP="00BB21AD">
      <w:pPr>
        <w:pStyle w:val="NoSpacing"/>
        <w:rPr>
          <w:rFonts w:ascii="Times New Roman" w:hAnsi="Times New Roman" w:cs="Times New Roman"/>
        </w:rPr>
      </w:pPr>
      <w:r w:rsidRPr="00B02565">
        <w:rPr>
          <w:rFonts w:ascii="Times New Roman" w:hAnsi="Times New Roman" w:cs="Times New Roman"/>
        </w:rPr>
        <w:t>Dana: 14.04.2025. godine</w:t>
      </w:r>
    </w:p>
    <w:p w:rsidR="00BB21AD" w:rsidRPr="00B02565" w:rsidRDefault="00BB21AD" w:rsidP="00BB21AD">
      <w:pPr>
        <w:pStyle w:val="NoSpacing"/>
        <w:rPr>
          <w:rFonts w:ascii="Times New Roman" w:hAnsi="Times New Roman" w:cs="Times New Roman"/>
        </w:rPr>
      </w:pPr>
    </w:p>
    <w:p w:rsidR="00BB21AD" w:rsidRPr="00B02565" w:rsidRDefault="00BB21AD" w:rsidP="00BB21AD">
      <w:pPr>
        <w:pStyle w:val="NoSpacing"/>
        <w:rPr>
          <w:rFonts w:ascii="Times New Roman" w:hAnsi="Times New Roman" w:cs="Times New Roman"/>
        </w:rPr>
      </w:pPr>
    </w:p>
    <w:p w:rsidR="00BB21AD" w:rsidRPr="00B02565" w:rsidRDefault="00BB21AD" w:rsidP="00BB21AD">
      <w:pPr>
        <w:pStyle w:val="NoSpacing"/>
        <w:ind w:firstLine="708"/>
        <w:jc w:val="both"/>
        <w:rPr>
          <w:rFonts w:ascii="Times New Roman" w:hAnsi="Times New Roman" w:cs="Times New Roman"/>
          <w:b/>
          <w:bCs/>
          <w:iCs/>
        </w:rPr>
      </w:pPr>
      <w:r w:rsidRPr="00B02565">
        <w:rPr>
          <w:rFonts w:ascii="Times New Roman" w:hAnsi="Times New Roman" w:cs="Times New Roman"/>
        </w:rPr>
        <w:tab/>
        <w:t xml:space="preserve">Na osnovu člana 38. Statuta opštine Bosansko Grahovo („Službeni glasnik opštine Bosansko Grahovo“, broj:21/07), opštinski načelnik </w:t>
      </w:r>
      <w:r w:rsidRPr="00B02565">
        <w:rPr>
          <w:rFonts w:ascii="Times New Roman" w:hAnsi="Times New Roman" w:cs="Times New Roman"/>
          <w:i/>
        </w:rPr>
        <w:t>donosi</w:t>
      </w:r>
    </w:p>
    <w:p w:rsidR="00BB21AD" w:rsidRPr="00B02565" w:rsidRDefault="00BB21AD" w:rsidP="00BB21AD">
      <w:pPr>
        <w:pStyle w:val="NoSpacing"/>
        <w:jc w:val="both"/>
        <w:rPr>
          <w:rFonts w:ascii="Times New Roman" w:hAnsi="Times New Roman" w:cs="Times New Roman"/>
          <w:i/>
        </w:rPr>
      </w:pPr>
    </w:p>
    <w:p w:rsidR="00BB21AD" w:rsidRPr="00B02565" w:rsidRDefault="00BB21AD" w:rsidP="00BB21AD">
      <w:pPr>
        <w:pStyle w:val="NoSpacing"/>
        <w:jc w:val="both"/>
        <w:rPr>
          <w:rFonts w:ascii="Times New Roman" w:hAnsi="Times New Roman" w:cs="Times New Roman"/>
          <w:b/>
        </w:rPr>
      </w:pPr>
      <w:r w:rsidRPr="00B02565">
        <w:rPr>
          <w:rFonts w:ascii="Times New Roman" w:hAnsi="Times New Roman" w:cs="Times New Roman"/>
        </w:rPr>
        <w:tab/>
      </w:r>
      <w:r w:rsidRPr="00B02565">
        <w:rPr>
          <w:rFonts w:ascii="Times New Roman" w:hAnsi="Times New Roman" w:cs="Times New Roman"/>
        </w:rPr>
        <w:tab/>
        <w:t xml:space="preserve">R J E Š E N J E  </w:t>
      </w:r>
    </w:p>
    <w:p w:rsidR="00BB21AD" w:rsidRPr="00B02565" w:rsidRDefault="00BB21AD" w:rsidP="00B02565">
      <w:pPr>
        <w:pStyle w:val="NoSpacing"/>
        <w:ind w:left="708"/>
        <w:jc w:val="center"/>
        <w:rPr>
          <w:rFonts w:ascii="Times New Roman" w:hAnsi="Times New Roman" w:cs="Times New Roman"/>
        </w:rPr>
      </w:pPr>
      <w:r w:rsidRPr="00B02565">
        <w:rPr>
          <w:rFonts w:ascii="Times New Roman" w:hAnsi="Times New Roman" w:cs="Times New Roman"/>
        </w:rPr>
        <w:t>o</w:t>
      </w:r>
    </w:p>
    <w:p w:rsidR="00BB21AD" w:rsidRPr="00B02565" w:rsidRDefault="00BB21AD" w:rsidP="00B02565">
      <w:pPr>
        <w:pStyle w:val="NoSpacing"/>
        <w:jc w:val="center"/>
        <w:rPr>
          <w:rFonts w:ascii="Times New Roman" w:hAnsi="Times New Roman" w:cs="Times New Roman"/>
        </w:rPr>
      </w:pPr>
      <w:r w:rsidRPr="00B02565">
        <w:rPr>
          <w:rFonts w:ascii="Times New Roman" w:hAnsi="Times New Roman" w:cs="Times New Roman"/>
        </w:rPr>
        <w:t>o imenovanju Komisije za popis krovnog crijepa skinutog sa zgrade</w:t>
      </w:r>
    </w:p>
    <w:p w:rsidR="00BB21AD" w:rsidRPr="00B02565" w:rsidRDefault="00BB21AD" w:rsidP="00B02565">
      <w:pPr>
        <w:pStyle w:val="NoSpacing"/>
        <w:ind w:left="2160" w:hanging="2160"/>
        <w:jc w:val="center"/>
        <w:rPr>
          <w:rFonts w:ascii="Times New Roman" w:hAnsi="Times New Roman" w:cs="Times New Roman"/>
        </w:rPr>
      </w:pPr>
      <w:r w:rsidRPr="00B02565">
        <w:rPr>
          <w:rFonts w:ascii="Times New Roman" w:hAnsi="Times New Roman" w:cs="Times New Roman"/>
        </w:rPr>
        <w:t>Opštine Bosansko Grahovo</w:t>
      </w:r>
    </w:p>
    <w:p w:rsidR="00BB21AD" w:rsidRPr="00B02565" w:rsidRDefault="00BB21AD" w:rsidP="00BB21AD">
      <w:pPr>
        <w:pStyle w:val="NoSpacing"/>
        <w:ind w:left="2124" w:firstLine="708"/>
        <w:jc w:val="both"/>
        <w:rPr>
          <w:rFonts w:ascii="Times New Roman" w:hAnsi="Times New Roman" w:cs="Times New Roman"/>
        </w:rPr>
      </w:pPr>
      <w:r w:rsidRPr="00B02565">
        <w:rPr>
          <w:rFonts w:ascii="Times New Roman" w:hAnsi="Times New Roman" w:cs="Times New Roman"/>
        </w:rPr>
        <w:tab/>
      </w:r>
    </w:p>
    <w:p w:rsidR="00BB21AD" w:rsidRPr="00B02565" w:rsidRDefault="00BB21AD" w:rsidP="00BB21AD">
      <w:pPr>
        <w:pStyle w:val="NoSpacing"/>
        <w:ind w:left="2124" w:firstLine="708"/>
        <w:jc w:val="both"/>
        <w:rPr>
          <w:rFonts w:ascii="Times New Roman" w:hAnsi="Times New Roman" w:cs="Times New Roman"/>
        </w:rPr>
      </w:pPr>
    </w:p>
    <w:p w:rsidR="00BB21AD" w:rsidRPr="00B02565" w:rsidRDefault="00BB21AD" w:rsidP="00BB21AD">
      <w:pPr>
        <w:pStyle w:val="NoSpacing"/>
        <w:ind w:firstLine="708"/>
        <w:jc w:val="both"/>
        <w:rPr>
          <w:rFonts w:ascii="Times New Roman" w:hAnsi="Times New Roman" w:cs="Times New Roman"/>
        </w:rPr>
      </w:pPr>
      <w:r w:rsidRPr="00B02565">
        <w:rPr>
          <w:rFonts w:ascii="Times New Roman" w:hAnsi="Times New Roman" w:cs="Times New Roman"/>
        </w:rPr>
        <w:t>1. Imenuje se Komisija za  popis preostalog krovnog crijepa skinutog sa zgrade Opštine Bosansko Grahovo(u daljem tekstu:Komisija) u sastavu:</w:t>
      </w:r>
    </w:p>
    <w:p w:rsidR="00BB21AD" w:rsidRPr="00B02565" w:rsidRDefault="00BB21AD" w:rsidP="009A6347">
      <w:pPr>
        <w:pStyle w:val="List2"/>
        <w:numPr>
          <w:ilvl w:val="0"/>
          <w:numId w:val="6"/>
        </w:numPr>
        <w:jc w:val="both"/>
        <w:rPr>
          <w:sz w:val="22"/>
          <w:szCs w:val="22"/>
        </w:rPr>
      </w:pPr>
      <w:r w:rsidRPr="00B02565">
        <w:rPr>
          <w:sz w:val="22"/>
          <w:szCs w:val="22"/>
        </w:rPr>
        <w:t xml:space="preserve">Vlado Jović, predsjednik, </w:t>
      </w:r>
    </w:p>
    <w:p w:rsidR="00BB21AD" w:rsidRPr="00B02565" w:rsidRDefault="00BB21AD" w:rsidP="009A6347">
      <w:pPr>
        <w:pStyle w:val="List2"/>
        <w:numPr>
          <w:ilvl w:val="0"/>
          <w:numId w:val="6"/>
        </w:numPr>
        <w:jc w:val="both"/>
        <w:rPr>
          <w:sz w:val="22"/>
          <w:szCs w:val="22"/>
        </w:rPr>
      </w:pPr>
      <w:r w:rsidRPr="00B02565">
        <w:rPr>
          <w:sz w:val="22"/>
          <w:szCs w:val="22"/>
        </w:rPr>
        <w:t>Žarko Bikić, član i</w:t>
      </w:r>
    </w:p>
    <w:p w:rsidR="00BB21AD" w:rsidRPr="00B02565" w:rsidRDefault="00BB21AD" w:rsidP="009A6347">
      <w:pPr>
        <w:pStyle w:val="List2"/>
        <w:numPr>
          <w:ilvl w:val="0"/>
          <w:numId w:val="6"/>
        </w:numPr>
        <w:jc w:val="both"/>
        <w:rPr>
          <w:sz w:val="22"/>
          <w:szCs w:val="22"/>
        </w:rPr>
      </w:pPr>
      <w:r w:rsidRPr="00B02565">
        <w:rPr>
          <w:sz w:val="22"/>
          <w:szCs w:val="22"/>
        </w:rPr>
        <w:t xml:space="preserve">Sanja Kubat, član. </w:t>
      </w:r>
    </w:p>
    <w:p w:rsidR="00BB21AD" w:rsidRPr="00B02565" w:rsidRDefault="00BB21AD" w:rsidP="00BB21AD">
      <w:pPr>
        <w:pStyle w:val="List2"/>
        <w:ind w:left="0" w:firstLine="0"/>
        <w:jc w:val="both"/>
        <w:rPr>
          <w:sz w:val="22"/>
          <w:szCs w:val="22"/>
        </w:rPr>
      </w:pPr>
    </w:p>
    <w:p w:rsidR="00BB21AD" w:rsidRPr="00B02565" w:rsidRDefault="00BB21AD" w:rsidP="00BB21AD">
      <w:pPr>
        <w:pStyle w:val="List2"/>
        <w:ind w:left="0" w:firstLine="708"/>
        <w:jc w:val="both"/>
        <w:rPr>
          <w:sz w:val="22"/>
          <w:szCs w:val="22"/>
        </w:rPr>
      </w:pPr>
      <w:r w:rsidRPr="00B02565">
        <w:rPr>
          <w:sz w:val="22"/>
          <w:szCs w:val="22"/>
        </w:rPr>
        <w:t xml:space="preserve">2. Zadatak Komisije iz tačke 1. ovog rješenja da je izvrši popis preostalog krovnog crijepa skinutog sa zgrade Opštine Bosansko Grahovo, sačini zapisnik i o zatečenom stanju izvjesti opštinskog načelnika. </w:t>
      </w:r>
    </w:p>
    <w:p w:rsidR="00BB21AD" w:rsidRPr="00B02565" w:rsidRDefault="00BB21AD" w:rsidP="00BB21AD">
      <w:pPr>
        <w:pStyle w:val="List2"/>
        <w:ind w:left="0" w:firstLine="0"/>
        <w:jc w:val="both"/>
        <w:rPr>
          <w:sz w:val="22"/>
          <w:szCs w:val="22"/>
        </w:rPr>
      </w:pPr>
    </w:p>
    <w:p w:rsidR="00BB21AD" w:rsidRPr="00B02565" w:rsidRDefault="00BB21AD" w:rsidP="00BB21AD">
      <w:pPr>
        <w:pStyle w:val="List2"/>
        <w:ind w:left="0" w:firstLine="708"/>
        <w:jc w:val="both"/>
        <w:rPr>
          <w:sz w:val="22"/>
          <w:szCs w:val="22"/>
        </w:rPr>
      </w:pPr>
      <w:r w:rsidRPr="00B02565">
        <w:rPr>
          <w:sz w:val="22"/>
          <w:szCs w:val="22"/>
        </w:rPr>
        <w:t>3. Ovo rješenje stupa na snagu danom donošenja.</w:t>
      </w:r>
    </w:p>
    <w:p w:rsidR="00BB21AD" w:rsidRPr="00B02565" w:rsidRDefault="00BB21AD" w:rsidP="00BB21AD">
      <w:pPr>
        <w:pStyle w:val="List2"/>
        <w:ind w:left="0" w:firstLine="0"/>
        <w:jc w:val="both"/>
        <w:rPr>
          <w:sz w:val="22"/>
          <w:szCs w:val="22"/>
        </w:rPr>
      </w:pPr>
    </w:p>
    <w:p w:rsidR="00BB21AD" w:rsidRPr="00B02565" w:rsidRDefault="00BB21AD" w:rsidP="00BB21AD">
      <w:pPr>
        <w:pStyle w:val="NoSpacing"/>
        <w:jc w:val="both"/>
        <w:rPr>
          <w:rFonts w:ascii="Times New Roman" w:hAnsi="Times New Roman" w:cs="Times New Roman"/>
          <w:color w:val="484848"/>
          <w:shd w:val="clear" w:color="auto" w:fill="75C6E1"/>
        </w:rPr>
      </w:pPr>
    </w:p>
    <w:p w:rsidR="00BB21AD" w:rsidRPr="00B02565" w:rsidRDefault="00BB21AD" w:rsidP="00BB21AD">
      <w:pPr>
        <w:pStyle w:val="NoSpacing"/>
        <w:jc w:val="both"/>
        <w:rPr>
          <w:rFonts w:ascii="Times New Roman" w:hAnsi="Times New Roman" w:cs="Times New Roman"/>
        </w:rPr>
      </w:pPr>
      <w:r w:rsidRPr="00B02565">
        <w:rPr>
          <w:rFonts w:ascii="Times New Roman" w:hAnsi="Times New Roman" w:cs="Times New Roman"/>
        </w:rPr>
        <w:t>Dostaviti:</w:t>
      </w:r>
    </w:p>
    <w:p w:rsidR="00BB21AD" w:rsidRPr="00B02565" w:rsidRDefault="00BB21AD" w:rsidP="009A6347">
      <w:pPr>
        <w:pStyle w:val="NoSpacing"/>
        <w:numPr>
          <w:ilvl w:val="0"/>
          <w:numId w:val="3"/>
        </w:numPr>
        <w:jc w:val="both"/>
        <w:rPr>
          <w:rFonts w:ascii="Times New Roman" w:hAnsi="Times New Roman" w:cs="Times New Roman"/>
        </w:rPr>
      </w:pPr>
      <w:r w:rsidRPr="00B02565">
        <w:rPr>
          <w:rFonts w:ascii="Times New Roman" w:hAnsi="Times New Roman" w:cs="Times New Roman"/>
        </w:rPr>
        <w:t>Članovima Komisije ×3</w:t>
      </w:r>
    </w:p>
    <w:p w:rsidR="00BB21AD" w:rsidRPr="00B02565" w:rsidRDefault="00BB21AD" w:rsidP="009A6347">
      <w:pPr>
        <w:pStyle w:val="NoSpacing"/>
        <w:numPr>
          <w:ilvl w:val="0"/>
          <w:numId w:val="3"/>
        </w:numPr>
        <w:jc w:val="both"/>
        <w:rPr>
          <w:rFonts w:ascii="Times New Roman" w:hAnsi="Times New Roman" w:cs="Times New Roman"/>
        </w:rPr>
      </w:pPr>
      <w:r w:rsidRPr="00B02565">
        <w:rPr>
          <w:rFonts w:ascii="Times New Roman" w:hAnsi="Times New Roman" w:cs="Times New Roman"/>
        </w:rPr>
        <w:t>Za „Službeni glasnik opštine Bosansko Grahovo</w:t>
      </w:r>
    </w:p>
    <w:p w:rsidR="00BB21AD" w:rsidRPr="00B02565" w:rsidRDefault="00BB21AD" w:rsidP="009A6347">
      <w:pPr>
        <w:pStyle w:val="NoSpacing"/>
        <w:numPr>
          <w:ilvl w:val="0"/>
          <w:numId w:val="3"/>
        </w:numPr>
        <w:jc w:val="both"/>
        <w:rPr>
          <w:rFonts w:ascii="Times New Roman" w:hAnsi="Times New Roman" w:cs="Times New Roman"/>
        </w:rPr>
      </w:pPr>
      <w:r w:rsidRPr="00B02565">
        <w:rPr>
          <w:rFonts w:ascii="Times New Roman" w:hAnsi="Times New Roman" w:cs="Times New Roman"/>
        </w:rPr>
        <w:lastRenderedPageBreak/>
        <w:t>a/a</w:t>
      </w:r>
    </w:p>
    <w:p w:rsidR="00BB21AD" w:rsidRPr="00B02565" w:rsidRDefault="00BB21AD" w:rsidP="00F57BC5">
      <w:pPr>
        <w:spacing w:after="0"/>
        <w:jc w:val="both"/>
        <w:rPr>
          <w:rFonts w:ascii="Times New Roman" w:hAnsi="Times New Roman" w:cs="Times New Roman"/>
          <w:lang w:val="hr-HR"/>
        </w:rPr>
      </w:pPr>
    </w:p>
    <w:p w:rsidR="00B02565" w:rsidRPr="00B02565" w:rsidRDefault="00B02565" w:rsidP="00BB21AD">
      <w:pPr>
        <w:spacing w:after="0"/>
        <w:jc w:val="both"/>
        <w:rPr>
          <w:rFonts w:ascii="Times New Roman" w:hAnsi="Times New Roman" w:cs="Times New Roman"/>
          <w:lang w:val="hr-HR"/>
        </w:rPr>
      </w:pPr>
      <w:r w:rsidRPr="00B02565">
        <w:rPr>
          <w:rFonts w:ascii="Times New Roman" w:hAnsi="Times New Roman" w:cs="Times New Roman"/>
          <w:lang w:val="hr-HR"/>
        </w:rPr>
        <w:t>OPŠINSKI NAČELNIK</w:t>
      </w:r>
    </w:p>
    <w:p w:rsidR="00B02565" w:rsidRPr="00B02565" w:rsidRDefault="00B02565" w:rsidP="00B02565">
      <w:pPr>
        <w:spacing w:after="0"/>
        <w:jc w:val="both"/>
        <w:rPr>
          <w:rFonts w:ascii="Times New Roman" w:hAnsi="Times New Roman" w:cs="Times New Roman"/>
          <w:lang w:val="hr-HR"/>
        </w:rPr>
      </w:pPr>
      <w:r w:rsidRPr="00B02565">
        <w:rPr>
          <w:rFonts w:ascii="Times New Roman" w:hAnsi="Times New Roman" w:cs="Times New Roman"/>
          <w:lang w:val="hr-HR"/>
        </w:rPr>
        <w:t>Radlović Smiljka s.r.</w:t>
      </w:r>
    </w:p>
    <w:p w:rsidR="00B02565" w:rsidRDefault="00B02565" w:rsidP="00BB21AD">
      <w:pPr>
        <w:spacing w:after="0"/>
        <w:jc w:val="both"/>
        <w:rPr>
          <w:rFonts w:ascii="Times New Roman" w:hAnsi="Times New Roman" w:cs="Times New Roman"/>
          <w:lang w:val="hr-HR"/>
        </w:rPr>
      </w:pPr>
    </w:p>
    <w:p w:rsidR="00B02565" w:rsidRDefault="00B02565" w:rsidP="00B02565">
      <w:pPr>
        <w:spacing w:after="0"/>
        <w:rPr>
          <w:rFonts w:ascii="Times New Roman" w:eastAsia="Times New Roman" w:hAnsi="Times New Roman" w:cs="Times New Roman"/>
          <w:color w:val="000000"/>
          <w:lang w:val="hr-HR" w:eastAsia="sr-Latn-BA"/>
        </w:rPr>
      </w:pPr>
    </w:p>
    <w:p w:rsidR="00B02565" w:rsidRDefault="00B02565" w:rsidP="00B02565">
      <w:pPr>
        <w:spacing w:after="0"/>
        <w:rPr>
          <w:rFonts w:ascii="Times New Roman" w:eastAsia="Times New Roman" w:hAnsi="Times New Roman" w:cs="Times New Roman"/>
          <w:color w:val="000000"/>
          <w:lang w:val="hr-HR" w:eastAsia="sr-Latn-BA"/>
        </w:rPr>
      </w:pPr>
    </w:p>
    <w:p w:rsidR="00B02565" w:rsidRDefault="00B02565" w:rsidP="00B02565">
      <w:pPr>
        <w:spacing w:after="0"/>
        <w:rPr>
          <w:rFonts w:ascii="Times New Roman" w:eastAsia="Times New Roman" w:hAnsi="Times New Roman" w:cs="Times New Roman"/>
          <w:color w:val="000000"/>
          <w:lang w:val="hr-HR" w:eastAsia="sr-Latn-BA"/>
        </w:rPr>
      </w:pPr>
    </w:p>
    <w:p w:rsidR="00B02565" w:rsidRDefault="00B02565" w:rsidP="00B02565">
      <w:pPr>
        <w:spacing w:after="0"/>
        <w:rPr>
          <w:rFonts w:ascii="Times New Roman" w:eastAsia="Times New Roman" w:hAnsi="Times New Roman" w:cs="Times New Roman"/>
          <w:color w:val="000000"/>
          <w:lang w:val="hr-HR" w:eastAsia="sr-Latn-BA"/>
        </w:rPr>
      </w:pPr>
    </w:p>
    <w:p w:rsidR="00B02565" w:rsidRPr="00B02565" w:rsidRDefault="00B02565" w:rsidP="00B02565">
      <w:pPr>
        <w:spacing w:after="0"/>
        <w:jc w:val="both"/>
        <w:rPr>
          <w:rFonts w:ascii="Times New Roman" w:hAnsi="Times New Roman" w:cs="Times New Roman"/>
          <w:lang w:val="hr-HR"/>
        </w:rPr>
      </w:pPr>
      <w:r w:rsidRPr="00B02565">
        <w:rPr>
          <w:rFonts w:ascii="Times New Roman" w:hAnsi="Times New Roman" w:cs="Times New Roman"/>
          <w:lang w:val="hr-HR"/>
        </w:rPr>
        <w:t>BOSNA I HERCEGOVINA</w:t>
      </w:r>
    </w:p>
    <w:p w:rsidR="00B02565" w:rsidRPr="00B02565" w:rsidRDefault="00B02565" w:rsidP="00B02565">
      <w:pPr>
        <w:spacing w:after="0"/>
        <w:jc w:val="both"/>
        <w:rPr>
          <w:rFonts w:ascii="Times New Roman" w:hAnsi="Times New Roman" w:cs="Times New Roman"/>
          <w:lang w:val="hr-HR"/>
        </w:rPr>
      </w:pPr>
      <w:r w:rsidRPr="00B02565">
        <w:rPr>
          <w:rFonts w:ascii="Times New Roman" w:hAnsi="Times New Roman" w:cs="Times New Roman"/>
          <w:lang w:val="hr-HR"/>
        </w:rPr>
        <w:t>FEDERACIJA BOSNE I HERCEGOVINE</w:t>
      </w:r>
    </w:p>
    <w:p w:rsidR="00B02565" w:rsidRPr="00B02565" w:rsidRDefault="00B02565" w:rsidP="00B02565">
      <w:pPr>
        <w:spacing w:after="0"/>
        <w:jc w:val="both"/>
        <w:rPr>
          <w:rFonts w:ascii="Times New Roman" w:hAnsi="Times New Roman" w:cs="Times New Roman"/>
          <w:lang w:val="hr-HR"/>
        </w:rPr>
      </w:pPr>
      <w:r w:rsidRPr="00B02565">
        <w:rPr>
          <w:rFonts w:ascii="Times New Roman" w:hAnsi="Times New Roman" w:cs="Times New Roman"/>
          <w:lang w:val="hr-HR"/>
        </w:rPr>
        <w:t>KANTON 10</w:t>
      </w:r>
    </w:p>
    <w:p w:rsidR="00B02565" w:rsidRPr="00B02565" w:rsidRDefault="00B02565" w:rsidP="00B02565">
      <w:pPr>
        <w:spacing w:after="0"/>
        <w:jc w:val="both"/>
        <w:rPr>
          <w:rFonts w:ascii="Times New Roman" w:hAnsi="Times New Roman" w:cs="Times New Roman"/>
          <w:lang w:val="hr-HR"/>
        </w:rPr>
      </w:pPr>
      <w:r w:rsidRPr="00B02565">
        <w:rPr>
          <w:rFonts w:ascii="Times New Roman" w:hAnsi="Times New Roman" w:cs="Times New Roman"/>
          <w:lang w:val="hr-HR"/>
        </w:rPr>
        <w:t>OPŠTINA BOSANSKO GRAHOVO</w:t>
      </w:r>
    </w:p>
    <w:p w:rsidR="00B02565" w:rsidRPr="00B02565" w:rsidRDefault="00B02565" w:rsidP="00B02565">
      <w:pPr>
        <w:spacing w:after="0"/>
        <w:jc w:val="both"/>
        <w:rPr>
          <w:rFonts w:ascii="Times New Roman" w:hAnsi="Times New Roman" w:cs="Times New Roman"/>
          <w:lang w:val="hr-HR"/>
        </w:rPr>
      </w:pPr>
      <w:r w:rsidRPr="00B02565">
        <w:rPr>
          <w:rFonts w:ascii="Times New Roman" w:hAnsi="Times New Roman" w:cs="Times New Roman"/>
          <w:lang w:val="hr-HR"/>
        </w:rPr>
        <w:t>OPŠTINSKI NAČELNIK</w:t>
      </w:r>
    </w:p>
    <w:p w:rsidR="00B02565" w:rsidRDefault="00B02565" w:rsidP="00B02565">
      <w:pPr>
        <w:spacing w:after="0"/>
        <w:rPr>
          <w:rFonts w:ascii="Times New Roman" w:eastAsia="Times New Roman" w:hAnsi="Times New Roman" w:cs="Times New Roman"/>
          <w:color w:val="000000"/>
          <w:lang w:val="hr-HR" w:eastAsia="sr-Latn-BA"/>
        </w:rPr>
      </w:pPr>
    </w:p>
    <w:p w:rsidR="00015080" w:rsidRPr="00015080" w:rsidRDefault="00015080" w:rsidP="00015080">
      <w:pPr>
        <w:pStyle w:val="NoSpacing"/>
        <w:rPr>
          <w:rFonts w:ascii="Times New Roman" w:hAnsi="Times New Roman" w:cs="Times New Roman"/>
        </w:rPr>
      </w:pPr>
      <w:r w:rsidRPr="00015080">
        <w:rPr>
          <w:rFonts w:ascii="Times New Roman" w:hAnsi="Times New Roman" w:cs="Times New Roman"/>
        </w:rPr>
        <w:t>Broj:02-/20-2-807/25</w:t>
      </w:r>
    </w:p>
    <w:p w:rsidR="00015080" w:rsidRPr="00015080" w:rsidRDefault="00015080" w:rsidP="00015080">
      <w:pPr>
        <w:pStyle w:val="NoSpacing"/>
        <w:rPr>
          <w:rFonts w:ascii="Times New Roman" w:hAnsi="Times New Roman" w:cs="Times New Roman"/>
        </w:rPr>
      </w:pPr>
      <w:r w:rsidRPr="00015080">
        <w:rPr>
          <w:rFonts w:ascii="Times New Roman" w:hAnsi="Times New Roman" w:cs="Times New Roman"/>
        </w:rPr>
        <w:t>Dana: 15.05.2025. godine</w:t>
      </w:r>
    </w:p>
    <w:p w:rsidR="00015080" w:rsidRDefault="00015080" w:rsidP="00015080">
      <w:pPr>
        <w:spacing w:before="100" w:beforeAutospacing="1"/>
        <w:ind w:firstLine="720"/>
        <w:rPr>
          <w:rFonts w:ascii="Times New Roman" w:eastAsia="Times New Roman" w:hAnsi="Times New Roman" w:cs="Times New Roman"/>
          <w:lang/>
        </w:rPr>
      </w:pPr>
      <w:r w:rsidRPr="00015080">
        <w:rPr>
          <w:rFonts w:ascii="Times New Roman" w:eastAsia="Times New Roman" w:hAnsi="Times New Roman" w:cs="Times New Roman"/>
          <w:lang/>
        </w:rPr>
        <w:t xml:space="preserve">Na osnovu člana 15. stav (1) tačka b) Zakona o principima lokalne samouprave u Federaciji Bosne i Hercegovine („Službene novine FBiH“, broj: 49/06 i 51/09) </w:t>
      </w:r>
      <w:r w:rsidRPr="00015080">
        <w:rPr>
          <w:rFonts w:ascii="Times New Roman" w:hAnsi="Times New Roman" w:cs="Times New Roman"/>
        </w:rPr>
        <w:t xml:space="preserve">i člana 38. stav (1) tačka 6) Statuta opštine Bosansko Grahovo („Službeni glasnik opštine Bosansko Grahovo“, broj: 21/07) </w:t>
      </w:r>
      <w:r w:rsidRPr="00015080">
        <w:rPr>
          <w:rFonts w:ascii="Times New Roman" w:eastAsia="Times New Roman" w:hAnsi="Times New Roman" w:cs="Times New Roman"/>
          <w:lang/>
        </w:rPr>
        <w:t xml:space="preserve"> te člana 38. stav (3) Zakona o poljoprivrednom zemljištu Hercegbosanske županije („Narodne novine HBŽ“, broj: 2/10 i 6/21), opštinski načelnik donosi:</w:t>
      </w:r>
    </w:p>
    <w:p w:rsidR="00015080" w:rsidRPr="00015080" w:rsidRDefault="00015080" w:rsidP="00015080">
      <w:pPr>
        <w:spacing w:before="100" w:beforeAutospacing="1"/>
        <w:ind w:firstLine="720"/>
        <w:jc w:val="center"/>
        <w:rPr>
          <w:rFonts w:ascii="Times New Roman" w:eastAsia="Times New Roman" w:hAnsi="Times New Roman" w:cs="Times New Roman"/>
          <w:lang/>
        </w:rPr>
      </w:pPr>
      <w:r w:rsidRPr="00015080">
        <w:rPr>
          <w:rFonts w:ascii="Times New Roman" w:hAnsi="Times New Roman" w:cs="Times New Roman"/>
        </w:rPr>
        <w:t>R J E Š E N J E</w:t>
      </w:r>
    </w:p>
    <w:p w:rsidR="00015080" w:rsidRPr="00015080" w:rsidRDefault="00015080" w:rsidP="00015080">
      <w:pPr>
        <w:pStyle w:val="NoSpacing"/>
        <w:jc w:val="center"/>
        <w:rPr>
          <w:rFonts w:ascii="Times New Roman" w:hAnsi="Times New Roman" w:cs="Times New Roman"/>
        </w:rPr>
      </w:pPr>
      <w:r w:rsidRPr="00015080">
        <w:rPr>
          <w:rFonts w:ascii="Times New Roman" w:hAnsi="Times New Roman" w:cs="Times New Roman"/>
        </w:rPr>
        <w:t>o</w:t>
      </w:r>
    </w:p>
    <w:p w:rsidR="00015080" w:rsidRPr="00015080" w:rsidRDefault="00015080" w:rsidP="00015080">
      <w:pPr>
        <w:pStyle w:val="NoSpacing"/>
        <w:jc w:val="center"/>
        <w:rPr>
          <w:rFonts w:ascii="Times New Roman" w:eastAsia="Times New Roman" w:hAnsi="Times New Roman" w:cs="Times New Roman"/>
          <w:lang/>
        </w:rPr>
      </w:pPr>
      <w:r w:rsidRPr="00015080">
        <w:rPr>
          <w:rFonts w:ascii="Times New Roman" w:eastAsia="Times New Roman" w:hAnsi="Times New Roman" w:cs="Times New Roman"/>
          <w:lang/>
        </w:rPr>
        <w:t>imenovanju Komisije za utvrđivanje stanja usjeva-sjetve na zakupljenom</w:t>
      </w:r>
    </w:p>
    <w:p w:rsidR="00015080" w:rsidRPr="00015080" w:rsidRDefault="00015080" w:rsidP="00015080">
      <w:pPr>
        <w:pStyle w:val="NoSpacing"/>
        <w:jc w:val="center"/>
        <w:rPr>
          <w:rFonts w:ascii="Times New Roman" w:eastAsia="Times New Roman" w:hAnsi="Times New Roman" w:cs="Times New Roman"/>
          <w:lang/>
        </w:rPr>
      </w:pPr>
      <w:r w:rsidRPr="00015080">
        <w:rPr>
          <w:rFonts w:ascii="Times New Roman" w:eastAsia="Times New Roman" w:hAnsi="Times New Roman" w:cs="Times New Roman"/>
          <w:lang/>
        </w:rPr>
        <w:t>poljoprivrednom zemljištu u vlasništvu Opštine Bosansko Grahovo</w:t>
      </w:r>
    </w:p>
    <w:p w:rsidR="00015080" w:rsidRPr="00015080" w:rsidRDefault="00015080" w:rsidP="00015080">
      <w:pPr>
        <w:spacing w:before="100" w:beforeAutospacing="1"/>
        <w:jc w:val="center"/>
        <w:outlineLvl w:val="2"/>
        <w:rPr>
          <w:rFonts w:ascii="Times New Roman" w:eastAsia="Times New Roman" w:hAnsi="Times New Roman" w:cs="Times New Roman"/>
          <w:b/>
          <w:bCs/>
          <w:lang/>
        </w:rPr>
      </w:pPr>
      <w:r w:rsidRPr="00015080">
        <w:rPr>
          <w:rFonts w:ascii="Times New Roman" w:eastAsia="Times New Roman" w:hAnsi="Times New Roman" w:cs="Times New Roman"/>
          <w:b/>
          <w:bCs/>
          <w:lang/>
        </w:rPr>
        <w:t>I</w:t>
      </w:r>
    </w:p>
    <w:p w:rsidR="00015080" w:rsidRPr="00015080" w:rsidRDefault="00015080" w:rsidP="00015080">
      <w:pPr>
        <w:spacing w:before="100" w:beforeAutospacing="1"/>
        <w:ind w:firstLine="720"/>
        <w:rPr>
          <w:rFonts w:ascii="Times New Roman" w:eastAsia="Times New Roman" w:hAnsi="Times New Roman" w:cs="Times New Roman"/>
          <w:lang/>
        </w:rPr>
      </w:pPr>
      <w:r w:rsidRPr="00015080">
        <w:rPr>
          <w:rFonts w:ascii="Times New Roman" w:eastAsia="Times New Roman" w:hAnsi="Times New Roman" w:cs="Times New Roman"/>
          <w:lang/>
        </w:rPr>
        <w:t xml:space="preserve">Imenuje se Komisija za utvrđivanje stanja usjeva na zakupljenom poljoprivrednom </w:t>
      </w:r>
      <w:r w:rsidRPr="00015080">
        <w:rPr>
          <w:rFonts w:ascii="Times New Roman" w:eastAsia="Times New Roman" w:hAnsi="Times New Roman" w:cs="Times New Roman"/>
          <w:lang/>
        </w:rPr>
        <w:lastRenderedPageBreak/>
        <w:t>zemljištu u vlasništvu Opštine Bosansko Grahovou sljedećem sastavu:</w:t>
      </w:r>
    </w:p>
    <w:p w:rsidR="00015080" w:rsidRPr="00015080" w:rsidRDefault="00015080" w:rsidP="009A6347">
      <w:pPr>
        <w:pStyle w:val="List2"/>
        <w:numPr>
          <w:ilvl w:val="0"/>
          <w:numId w:val="6"/>
        </w:numPr>
        <w:jc w:val="both"/>
        <w:rPr>
          <w:sz w:val="22"/>
          <w:szCs w:val="22"/>
        </w:rPr>
      </w:pPr>
      <w:r w:rsidRPr="00015080">
        <w:rPr>
          <w:sz w:val="22"/>
          <w:szCs w:val="22"/>
        </w:rPr>
        <w:t xml:space="preserve">Vesna Samardžija, predsjednik komisije, </w:t>
      </w:r>
    </w:p>
    <w:p w:rsidR="00015080" w:rsidRPr="00015080" w:rsidRDefault="00015080" w:rsidP="009A6347">
      <w:pPr>
        <w:pStyle w:val="List2"/>
        <w:numPr>
          <w:ilvl w:val="0"/>
          <w:numId w:val="6"/>
        </w:numPr>
        <w:jc w:val="both"/>
        <w:rPr>
          <w:sz w:val="22"/>
          <w:szCs w:val="22"/>
        </w:rPr>
      </w:pPr>
      <w:r w:rsidRPr="00015080">
        <w:rPr>
          <w:sz w:val="22"/>
          <w:szCs w:val="22"/>
        </w:rPr>
        <w:t>Marina Dobrijević, član i</w:t>
      </w:r>
    </w:p>
    <w:p w:rsidR="00015080" w:rsidRPr="00015080" w:rsidRDefault="00015080" w:rsidP="009A6347">
      <w:pPr>
        <w:pStyle w:val="List2"/>
        <w:numPr>
          <w:ilvl w:val="0"/>
          <w:numId w:val="6"/>
        </w:numPr>
        <w:jc w:val="both"/>
        <w:rPr>
          <w:sz w:val="22"/>
          <w:szCs w:val="22"/>
        </w:rPr>
      </w:pPr>
      <w:r w:rsidRPr="00015080">
        <w:rPr>
          <w:sz w:val="22"/>
          <w:szCs w:val="22"/>
        </w:rPr>
        <w:t xml:space="preserve">Sanja Jović, član.        </w:t>
      </w:r>
    </w:p>
    <w:p w:rsidR="00015080" w:rsidRDefault="00015080" w:rsidP="00015080">
      <w:pPr>
        <w:pStyle w:val="List2"/>
        <w:ind w:left="0" w:firstLine="0"/>
        <w:jc w:val="center"/>
        <w:rPr>
          <w:b/>
          <w:bCs/>
          <w:sz w:val="22"/>
          <w:szCs w:val="22"/>
        </w:rPr>
      </w:pPr>
    </w:p>
    <w:p w:rsidR="00015080" w:rsidRPr="00015080" w:rsidRDefault="00015080" w:rsidP="00015080">
      <w:pPr>
        <w:pStyle w:val="List2"/>
        <w:ind w:left="0" w:firstLine="0"/>
        <w:jc w:val="center"/>
        <w:rPr>
          <w:b/>
          <w:bCs/>
          <w:sz w:val="22"/>
          <w:szCs w:val="22"/>
        </w:rPr>
      </w:pPr>
      <w:r w:rsidRPr="00015080">
        <w:rPr>
          <w:b/>
          <w:bCs/>
          <w:sz w:val="22"/>
          <w:szCs w:val="22"/>
        </w:rPr>
        <w:t>II</w:t>
      </w:r>
    </w:p>
    <w:p w:rsidR="00015080" w:rsidRPr="00015080" w:rsidRDefault="00015080" w:rsidP="00015080">
      <w:pPr>
        <w:spacing w:before="100" w:beforeAutospacing="1" w:after="0"/>
        <w:ind w:firstLine="720"/>
        <w:rPr>
          <w:rFonts w:ascii="Times New Roman" w:eastAsia="Times New Roman" w:hAnsi="Times New Roman" w:cs="Times New Roman"/>
          <w:lang/>
        </w:rPr>
      </w:pPr>
      <w:r w:rsidRPr="00015080">
        <w:rPr>
          <w:rFonts w:ascii="Times New Roman" w:eastAsia="Times New Roman" w:hAnsi="Times New Roman" w:cs="Times New Roman"/>
          <w:lang/>
        </w:rPr>
        <w:t xml:space="preserve">Zadatak Komisije je daizvrši uviđaj i utvrdi stvarno stanje usjeva na zakupljenom poljoprivrednom zemljištu u vlasništvu Opštine Bosansko Grahovo. </w:t>
      </w:r>
      <w:r w:rsidRPr="00015080">
        <w:rPr>
          <w:rStyle w:val="fadeinm1hgl8"/>
          <w:rFonts w:ascii="Times New Roman" w:hAnsi="Times New Roman" w:cs="Times New Roman"/>
        </w:rPr>
        <w:t>Komisija je dužna o obavljenom uviđaju sačiniti zapisnik sa činjeničnim nalazima i isti dostaviti opštinskom načelniku najkasnije u roku od pet (5) dana od dana izvršenog uviđaja.</w:t>
      </w:r>
    </w:p>
    <w:p w:rsidR="00015080" w:rsidRPr="00015080" w:rsidRDefault="00015080" w:rsidP="00015080">
      <w:pPr>
        <w:spacing w:before="100" w:beforeAutospacing="1"/>
        <w:ind w:firstLine="720"/>
        <w:rPr>
          <w:rFonts w:ascii="Times New Roman" w:eastAsia="Times New Roman" w:hAnsi="Times New Roman" w:cs="Times New Roman"/>
          <w:b/>
          <w:bCs/>
          <w:lang/>
        </w:rPr>
      </w:pPr>
      <w:r w:rsidRPr="00015080">
        <w:rPr>
          <w:rFonts w:ascii="Times New Roman" w:eastAsia="Times New Roman" w:hAnsi="Times New Roman" w:cs="Times New Roman"/>
          <w:lang/>
        </w:rPr>
        <w:tab/>
      </w:r>
      <w:r w:rsidRPr="00015080">
        <w:rPr>
          <w:rFonts w:ascii="Times New Roman" w:eastAsia="Times New Roman" w:hAnsi="Times New Roman" w:cs="Times New Roman"/>
          <w:lang/>
        </w:rPr>
        <w:tab/>
      </w:r>
      <w:r w:rsidRPr="00015080">
        <w:rPr>
          <w:rFonts w:ascii="Times New Roman" w:eastAsia="Times New Roman" w:hAnsi="Times New Roman" w:cs="Times New Roman"/>
          <w:lang/>
        </w:rPr>
        <w:tab/>
      </w:r>
      <w:r w:rsidRPr="00015080">
        <w:rPr>
          <w:rFonts w:ascii="Times New Roman" w:eastAsia="Times New Roman" w:hAnsi="Times New Roman" w:cs="Times New Roman"/>
          <w:lang/>
        </w:rPr>
        <w:tab/>
      </w:r>
      <w:r w:rsidRPr="00015080">
        <w:rPr>
          <w:rFonts w:ascii="Times New Roman" w:eastAsia="Times New Roman" w:hAnsi="Times New Roman" w:cs="Times New Roman"/>
          <w:b/>
          <w:bCs/>
          <w:lang/>
        </w:rPr>
        <w:t>III</w:t>
      </w:r>
    </w:p>
    <w:p w:rsidR="00015080" w:rsidRPr="00015080" w:rsidRDefault="00015080" w:rsidP="00015080">
      <w:pPr>
        <w:spacing w:before="100" w:beforeAutospacing="1"/>
        <w:ind w:firstLine="720"/>
        <w:rPr>
          <w:rFonts w:ascii="Times New Roman" w:eastAsia="Times New Roman" w:hAnsi="Times New Roman" w:cs="Times New Roman"/>
          <w:lang/>
        </w:rPr>
      </w:pPr>
      <w:r w:rsidRPr="00015080">
        <w:rPr>
          <w:rFonts w:ascii="Times New Roman" w:eastAsia="Times New Roman" w:hAnsi="Times New Roman" w:cs="Times New Roman"/>
          <w:lang/>
        </w:rPr>
        <w:t>Troškove rada Komisije, uključujući eventualne putne troškove, naknade i druge opravdane izdatke u vezi sa uviđajem, snosi zakupoprimac – preduzeće koje koristi poljoprivredno zemljište.</w:t>
      </w:r>
    </w:p>
    <w:p w:rsidR="00015080" w:rsidRPr="00015080" w:rsidRDefault="00015080" w:rsidP="00015080">
      <w:pPr>
        <w:tabs>
          <w:tab w:val="left" w:pos="2100"/>
        </w:tabs>
        <w:rPr>
          <w:rFonts w:ascii="Times New Roman" w:hAnsi="Times New Roman" w:cs="Times New Roman"/>
        </w:rPr>
      </w:pPr>
      <w:r w:rsidRPr="00015080">
        <w:rPr>
          <w:rFonts w:ascii="Times New Roman" w:eastAsia="Times New Roman" w:hAnsi="Times New Roman" w:cs="Times New Roman"/>
          <w:lang/>
        </w:rPr>
        <w:tab/>
      </w:r>
      <w:r w:rsidRPr="00015080">
        <w:rPr>
          <w:rFonts w:ascii="Times New Roman" w:eastAsia="Times New Roman" w:hAnsi="Times New Roman" w:cs="Times New Roman"/>
          <w:lang/>
        </w:rPr>
        <w:tab/>
      </w:r>
      <w:r w:rsidRPr="00015080">
        <w:rPr>
          <w:rFonts w:ascii="Times New Roman" w:eastAsia="Times New Roman" w:hAnsi="Times New Roman" w:cs="Times New Roman"/>
          <w:lang/>
        </w:rPr>
        <w:tab/>
      </w:r>
      <w:r w:rsidRPr="00015080">
        <w:rPr>
          <w:rFonts w:ascii="Times New Roman" w:eastAsia="Times New Roman" w:hAnsi="Times New Roman" w:cs="Times New Roman"/>
          <w:lang/>
        </w:rPr>
        <w:tab/>
      </w:r>
      <w:r w:rsidRPr="00015080">
        <w:rPr>
          <w:rFonts w:ascii="Times New Roman" w:eastAsia="Times New Roman" w:hAnsi="Times New Roman" w:cs="Times New Roman"/>
          <w:b/>
          <w:bCs/>
          <w:lang/>
        </w:rPr>
        <w:t xml:space="preserve"> IV</w:t>
      </w:r>
    </w:p>
    <w:p w:rsidR="00015080" w:rsidRPr="00015080" w:rsidRDefault="00015080" w:rsidP="00015080">
      <w:pPr>
        <w:spacing w:before="100" w:beforeAutospacing="1"/>
        <w:ind w:firstLine="720"/>
        <w:rPr>
          <w:rFonts w:ascii="Times New Roman" w:eastAsia="Times New Roman" w:hAnsi="Times New Roman" w:cs="Times New Roman"/>
          <w:lang/>
        </w:rPr>
      </w:pPr>
      <w:r w:rsidRPr="00015080">
        <w:rPr>
          <w:rFonts w:ascii="Times New Roman" w:eastAsia="Times New Roman" w:hAnsi="Times New Roman" w:cs="Times New Roman"/>
          <w:lang/>
        </w:rPr>
        <w:t>Ovo rješenje stupa na snagu danom donošenja.</w:t>
      </w:r>
    </w:p>
    <w:p w:rsidR="00015080" w:rsidRPr="00015080" w:rsidRDefault="00015080" w:rsidP="00015080">
      <w:pPr>
        <w:pStyle w:val="NoSpacing"/>
        <w:jc w:val="both"/>
        <w:rPr>
          <w:rFonts w:ascii="Times New Roman" w:hAnsi="Times New Roman" w:cs="Times New Roman"/>
        </w:rPr>
      </w:pPr>
      <w:r w:rsidRPr="00015080">
        <w:rPr>
          <w:rFonts w:ascii="Times New Roman" w:hAnsi="Times New Roman" w:cs="Times New Roman"/>
        </w:rPr>
        <w:t>Dostaviti:</w:t>
      </w:r>
    </w:p>
    <w:p w:rsidR="00015080" w:rsidRPr="00015080" w:rsidRDefault="00015080" w:rsidP="009A6347">
      <w:pPr>
        <w:pStyle w:val="NoSpacing"/>
        <w:numPr>
          <w:ilvl w:val="0"/>
          <w:numId w:val="3"/>
        </w:numPr>
        <w:jc w:val="both"/>
        <w:rPr>
          <w:rFonts w:ascii="Times New Roman" w:hAnsi="Times New Roman" w:cs="Times New Roman"/>
        </w:rPr>
      </w:pPr>
      <w:r w:rsidRPr="00015080">
        <w:rPr>
          <w:rFonts w:ascii="Times New Roman" w:hAnsi="Times New Roman" w:cs="Times New Roman"/>
        </w:rPr>
        <w:t>Članovima Komisije ×3</w:t>
      </w:r>
    </w:p>
    <w:p w:rsidR="00015080" w:rsidRPr="00015080" w:rsidRDefault="00015080" w:rsidP="009A6347">
      <w:pPr>
        <w:pStyle w:val="NoSpacing"/>
        <w:numPr>
          <w:ilvl w:val="0"/>
          <w:numId w:val="3"/>
        </w:numPr>
        <w:jc w:val="both"/>
        <w:rPr>
          <w:rFonts w:ascii="Times New Roman" w:hAnsi="Times New Roman" w:cs="Times New Roman"/>
        </w:rPr>
      </w:pPr>
      <w:r w:rsidRPr="00015080">
        <w:rPr>
          <w:rFonts w:ascii="Times New Roman" w:hAnsi="Times New Roman" w:cs="Times New Roman"/>
        </w:rPr>
        <w:t>Za „Službeni glasnik opštine Bosansko Grahovo</w:t>
      </w:r>
    </w:p>
    <w:p w:rsidR="00015080" w:rsidRPr="00015080" w:rsidRDefault="00015080" w:rsidP="009A6347">
      <w:pPr>
        <w:pStyle w:val="NoSpacing"/>
        <w:numPr>
          <w:ilvl w:val="0"/>
          <w:numId w:val="3"/>
        </w:numPr>
        <w:jc w:val="both"/>
        <w:rPr>
          <w:rFonts w:ascii="Times New Roman" w:hAnsi="Times New Roman" w:cs="Times New Roman"/>
        </w:rPr>
      </w:pPr>
      <w:r w:rsidRPr="00015080">
        <w:rPr>
          <w:rFonts w:ascii="Times New Roman" w:hAnsi="Times New Roman" w:cs="Times New Roman"/>
        </w:rPr>
        <w:t>a/a</w:t>
      </w:r>
    </w:p>
    <w:p w:rsidR="00015080" w:rsidRDefault="00015080" w:rsidP="00B02565">
      <w:pPr>
        <w:spacing w:after="0"/>
        <w:rPr>
          <w:rFonts w:ascii="Times New Roman" w:eastAsia="Times New Roman" w:hAnsi="Times New Roman" w:cs="Times New Roman"/>
          <w:color w:val="000000"/>
          <w:lang w:val="hr-HR" w:eastAsia="sr-Latn-BA"/>
        </w:rPr>
      </w:pPr>
    </w:p>
    <w:p w:rsidR="00015080" w:rsidRPr="00B02565" w:rsidRDefault="00015080" w:rsidP="00015080">
      <w:pPr>
        <w:spacing w:after="0"/>
        <w:jc w:val="both"/>
        <w:rPr>
          <w:rFonts w:ascii="Times New Roman" w:hAnsi="Times New Roman" w:cs="Times New Roman"/>
          <w:lang w:val="hr-HR"/>
        </w:rPr>
      </w:pPr>
      <w:r w:rsidRPr="00B02565">
        <w:rPr>
          <w:rFonts w:ascii="Times New Roman" w:hAnsi="Times New Roman" w:cs="Times New Roman"/>
          <w:lang w:val="hr-HR"/>
        </w:rPr>
        <w:t>OPŠINSKI NAČELNIK</w:t>
      </w:r>
    </w:p>
    <w:p w:rsidR="00015080" w:rsidRPr="00B02565" w:rsidRDefault="00015080" w:rsidP="00015080">
      <w:pPr>
        <w:spacing w:after="0"/>
        <w:jc w:val="both"/>
        <w:rPr>
          <w:rFonts w:ascii="Times New Roman" w:hAnsi="Times New Roman" w:cs="Times New Roman"/>
          <w:lang w:val="hr-HR"/>
        </w:rPr>
      </w:pPr>
      <w:r w:rsidRPr="00B02565">
        <w:rPr>
          <w:rFonts w:ascii="Times New Roman" w:hAnsi="Times New Roman" w:cs="Times New Roman"/>
          <w:lang w:val="hr-HR"/>
        </w:rPr>
        <w:t>Radlović Smiljka s.r.</w:t>
      </w:r>
    </w:p>
    <w:p w:rsidR="00015080" w:rsidRDefault="00015080" w:rsidP="00015080">
      <w:pPr>
        <w:spacing w:after="0"/>
        <w:jc w:val="both"/>
        <w:rPr>
          <w:rFonts w:ascii="Times New Roman" w:hAnsi="Times New Roman" w:cs="Times New Roman"/>
          <w:lang w:val="hr-HR"/>
        </w:rPr>
      </w:pPr>
    </w:p>
    <w:p w:rsidR="00015080" w:rsidRDefault="00015080" w:rsidP="00015080">
      <w:pPr>
        <w:spacing w:after="0"/>
        <w:rPr>
          <w:rFonts w:ascii="Times New Roman" w:eastAsia="Times New Roman" w:hAnsi="Times New Roman" w:cs="Times New Roman"/>
          <w:color w:val="000000"/>
          <w:lang w:val="hr-HR" w:eastAsia="sr-Latn-BA"/>
        </w:rPr>
      </w:pPr>
    </w:p>
    <w:p w:rsidR="00015080" w:rsidRDefault="00015080" w:rsidP="00015080">
      <w:pPr>
        <w:spacing w:after="0"/>
        <w:rPr>
          <w:rFonts w:ascii="Times New Roman" w:eastAsia="Times New Roman" w:hAnsi="Times New Roman" w:cs="Times New Roman"/>
          <w:color w:val="000000"/>
          <w:lang w:val="hr-HR" w:eastAsia="sr-Latn-BA"/>
        </w:rPr>
      </w:pPr>
    </w:p>
    <w:p w:rsidR="00015080" w:rsidRDefault="00015080" w:rsidP="00015080">
      <w:pPr>
        <w:spacing w:after="0"/>
        <w:rPr>
          <w:rFonts w:ascii="Times New Roman" w:eastAsia="Times New Roman" w:hAnsi="Times New Roman" w:cs="Times New Roman"/>
          <w:color w:val="000000"/>
          <w:lang w:val="hr-HR" w:eastAsia="sr-Latn-BA"/>
        </w:rPr>
      </w:pPr>
    </w:p>
    <w:p w:rsidR="00015080" w:rsidRDefault="00015080" w:rsidP="00015080">
      <w:pPr>
        <w:spacing w:after="0"/>
        <w:rPr>
          <w:rFonts w:ascii="Times New Roman" w:eastAsia="Times New Roman" w:hAnsi="Times New Roman" w:cs="Times New Roman"/>
          <w:color w:val="000000"/>
          <w:lang w:val="hr-HR" w:eastAsia="sr-Latn-BA"/>
        </w:rPr>
      </w:pPr>
    </w:p>
    <w:p w:rsidR="00015080" w:rsidRPr="00B02565" w:rsidRDefault="00015080" w:rsidP="00015080">
      <w:pPr>
        <w:spacing w:after="0"/>
        <w:jc w:val="both"/>
        <w:rPr>
          <w:rFonts w:ascii="Times New Roman" w:hAnsi="Times New Roman" w:cs="Times New Roman"/>
          <w:lang w:val="hr-HR"/>
        </w:rPr>
      </w:pPr>
      <w:r w:rsidRPr="00B02565">
        <w:rPr>
          <w:rFonts w:ascii="Times New Roman" w:hAnsi="Times New Roman" w:cs="Times New Roman"/>
          <w:lang w:val="hr-HR"/>
        </w:rPr>
        <w:t>BOSNA I HERCEGOVINA</w:t>
      </w:r>
    </w:p>
    <w:p w:rsidR="00015080" w:rsidRPr="00B02565" w:rsidRDefault="00015080" w:rsidP="00015080">
      <w:pPr>
        <w:spacing w:after="0"/>
        <w:jc w:val="both"/>
        <w:rPr>
          <w:rFonts w:ascii="Times New Roman" w:hAnsi="Times New Roman" w:cs="Times New Roman"/>
          <w:lang w:val="hr-HR"/>
        </w:rPr>
      </w:pPr>
      <w:r w:rsidRPr="00B02565">
        <w:rPr>
          <w:rFonts w:ascii="Times New Roman" w:hAnsi="Times New Roman" w:cs="Times New Roman"/>
          <w:lang w:val="hr-HR"/>
        </w:rPr>
        <w:t>FEDERACIJA BOSNE I HERCEGOVINE</w:t>
      </w:r>
    </w:p>
    <w:p w:rsidR="00015080" w:rsidRPr="00B02565" w:rsidRDefault="00015080" w:rsidP="00015080">
      <w:pPr>
        <w:spacing w:after="0"/>
        <w:jc w:val="both"/>
        <w:rPr>
          <w:rFonts w:ascii="Times New Roman" w:hAnsi="Times New Roman" w:cs="Times New Roman"/>
          <w:lang w:val="hr-HR"/>
        </w:rPr>
      </w:pPr>
      <w:r w:rsidRPr="00B02565">
        <w:rPr>
          <w:rFonts w:ascii="Times New Roman" w:hAnsi="Times New Roman" w:cs="Times New Roman"/>
          <w:lang w:val="hr-HR"/>
        </w:rPr>
        <w:lastRenderedPageBreak/>
        <w:t>KANTON 10</w:t>
      </w:r>
    </w:p>
    <w:p w:rsidR="00015080" w:rsidRPr="00B02565" w:rsidRDefault="00015080" w:rsidP="00015080">
      <w:pPr>
        <w:spacing w:after="0"/>
        <w:jc w:val="both"/>
        <w:rPr>
          <w:rFonts w:ascii="Times New Roman" w:hAnsi="Times New Roman" w:cs="Times New Roman"/>
          <w:lang w:val="hr-HR"/>
        </w:rPr>
      </w:pPr>
      <w:r w:rsidRPr="00B02565">
        <w:rPr>
          <w:rFonts w:ascii="Times New Roman" w:hAnsi="Times New Roman" w:cs="Times New Roman"/>
          <w:lang w:val="hr-HR"/>
        </w:rPr>
        <w:t>OPŠTINA BOSANSKO GRAHOVO</w:t>
      </w:r>
    </w:p>
    <w:p w:rsidR="00015080" w:rsidRPr="00B02565" w:rsidRDefault="00015080" w:rsidP="00015080">
      <w:pPr>
        <w:spacing w:after="0"/>
        <w:jc w:val="both"/>
        <w:rPr>
          <w:rFonts w:ascii="Times New Roman" w:hAnsi="Times New Roman" w:cs="Times New Roman"/>
          <w:lang w:val="hr-HR"/>
        </w:rPr>
      </w:pPr>
      <w:r w:rsidRPr="00B02565">
        <w:rPr>
          <w:rFonts w:ascii="Times New Roman" w:hAnsi="Times New Roman" w:cs="Times New Roman"/>
          <w:lang w:val="hr-HR"/>
        </w:rPr>
        <w:t>OPŠTINSKI NAČELNIK</w:t>
      </w:r>
    </w:p>
    <w:p w:rsidR="00015080" w:rsidRDefault="00015080" w:rsidP="00B02565">
      <w:pPr>
        <w:spacing w:after="0"/>
        <w:rPr>
          <w:rFonts w:ascii="Times New Roman" w:eastAsia="Times New Roman" w:hAnsi="Times New Roman" w:cs="Times New Roman"/>
          <w:color w:val="000000"/>
          <w:lang w:val="hr-HR" w:eastAsia="sr-Latn-BA"/>
        </w:rPr>
      </w:pPr>
    </w:p>
    <w:p w:rsidR="00B02565" w:rsidRPr="00B02565" w:rsidRDefault="00B02565" w:rsidP="00B02565">
      <w:pPr>
        <w:spacing w:after="0"/>
        <w:rPr>
          <w:rFonts w:ascii="Times New Roman" w:eastAsia="Times New Roman" w:hAnsi="Times New Roman" w:cs="Times New Roman"/>
          <w:color w:val="000000"/>
          <w:lang w:val="sr-Latn-BA" w:eastAsia="sr-Latn-BA"/>
        </w:rPr>
      </w:pPr>
      <w:r w:rsidRPr="00B02565">
        <w:rPr>
          <w:rFonts w:ascii="Times New Roman" w:eastAsia="Times New Roman" w:hAnsi="Times New Roman" w:cs="Times New Roman"/>
          <w:color w:val="000000"/>
          <w:lang w:val="hr-HR" w:eastAsia="sr-Latn-BA"/>
        </w:rPr>
        <w:t xml:space="preserve">Broj: 02-19-4-813/25 </w:t>
      </w:r>
    </w:p>
    <w:p w:rsidR="00B02565" w:rsidRPr="00B02565" w:rsidRDefault="00B02565" w:rsidP="00B02565">
      <w:pPr>
        <w:spacing w:after="0"/>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 xml:space="preserve">Dana: 16.05.2025. godine </w:t>
      </w:r>
    </w:p>
    <w:p w:rsidR="00B02565" w:rsidRPr="00B02565" w:rsidRDefault="00B02565" w:rsidP="00B02565">
      <w:pPr>
        <w:spacing w:after="0"/>
        <w:rPr>
          <w:rFonts w:ascii="Times New Roman" w:eastAsia="Times New Roman" w:hAnsi="Times New Roman" w:cs="Times New Roman"/>
          <w:color w:val="000000"/>
          <w:lang w:val="hr-HR" w:eastAsia="sr-Latn-BA"/>
        </w:rPr>
      </w:pPr>
    </w:p>
    <w:p w:rsidR="00B02565" w:rsidRPr="00B02565" w:rsidRDefault="00B02565" w:rsidP="00B02565">
      <w:pPr>
        <w:spacing w:after="0"/>
        <w:ind w:firstLine="720"/>
        <w:jc w:val="both"/>
        <w:rPr>
          <w:rFonts w:ascii="Times New Roman" w:eastAsia="Times New Roman" w:hAnsi="Times New Roman" w:cs="Times New Roman"/>
          <w:i/>
          <w:iCs/>
          <w:color w:val="000000"/>
          <w:lang w:val="hr-HR" w:eastAsia="sr-Latn-BA"/>
        </w:rPr>
      </w:pPr>
      <w:r w:rsidRPr="00B02565">
        <w:rPr>
          <w:rFonts w:ascii="Times New Roman" w:eastAsia="Times New Roman" w:hAnsi="Times New Roman" w:cs="Times New Roman"/>
          <w:color w:val="000000"/>
          <w:lang w:val="hr-HR" w:eastAsia="sr-Latn-BA"/>
        </w:rPr>
        <w:t xml:space="preserve">Na osnovu člana 63. stav (3) Zakona o građenju („Narodne novine HBŽ“, broj:3/16)i člana 38. Statuta Opštine Bosansko Grahovo </w:t>
      </w:r>
      <w:r w:rsidRPr="00B02565">
        <w:rPr>
          <w:rFonts w:ascii="Times New Roman" w:hAnsi="Times New Roman" w:cs="Times New Roman"/>
        </w:rPr>
        <w:t xml:space="preserve">(„Službeni glasnik opštine Bosansko Grahovo“, broj:21/07) </w:t>
      </w:r>
      <w:r w:rsidRPr="00B02565">
        <w:rPr>
          <w:rFonts w:ascii="Times New Roman" w:eastAsia="Times New Roman" w:hAnsi="Times New Roman" w:cs="Times New Roman"/>
          <w:color w:val="000000"/>
          <w:lang w:val="hr-HR" w:eastAsia="sr-Latn-BA"/>
        </w:rPr>
        <w:t xml:space="preserve">opštinski načelnik </w:t>
      </w:r>
      <w:r w:rsidRPr="00B02565">
        <w:rPr>
          <w:rFonts w:ascii="Times New Roman" w:eastAsia="Times New Roman" w:hAnsi="Times New Roman" w:cs="Times New Roman"/>
          <w:i/>
          <w:iCs/>
          <w:color w:val="000000"/>
          <w:lang w:val="hr-HR" w:eastAsia="sr-Latn-BA"/>
        </w:rPr>
        <w:t>donosi</w:t>
      </w:r>
    </w:p>
    <w:p w:rsidR="00B02565" w:rsidRPr="00B02565" w:rsidRDefault="00B02565" w:rsidP="00B02565">
      <w:pPr>
        <w:spacing w:after="0"/>
        <w:rPr>
          <w:rFonts w:ascii="Times New Roman" w:eastAsia="Times New Roman" w:hAnsi="Times New Roman" w:cs="Times New Roman"/>
          <w:i/>
          <w:iCs/>
          <w:color w:val="000000"/>
          <w:lang w:val="hr-HR" w:eastAsia="sr-Latn-BA"/>
        </w:rPr>
      </w:pPr>
    </w:p>
    <w:p w:rsidR="00B02565" w:rsidRDefault="00B02565" w:rsidP="00B02565">
      <w:pPr>
        <w:spacing w:after="0"/>
        <w:ind w:firstLine="720"/>
        <w:rPr>
          <w:rFonts w:ascii="Times New Roman" w:eastAsia="Times New Roman" w:hAnsi="Times New Roman" w:cs="Times New Roman"/>
          <w:color w:val="000000"/>
          <w:lang w:val="hr-HR" w:eastAsia="sr-Latn-BA"/>
        </w:rPr>
      </w:pPr>
      <w:r>
        <w:rPr>
          <w:rFonts w:ascii="Times New Roman" w:eastAsia="Times New Roman" w:hAnsi="Times New Roman" w:cs="Times New Roman"/>
          <w:color w:val="000000"/>
          <w:lang w:val="hr-HR" w:eastAsia="sr-Latn-BA"/>
        </w:rPr>
        <w:tab/>
        <w:t>R J E Š E N J E</w:t>
      </w:r>
      <w:r w:rsidRPr="00B02565">
        <w:rPr>
          <w:rFonts w:ascii="Times New Roman" w:eastAsia="Times New Roman" w:hAnsi="Times New Roman" w:cs="Times New Roman"/>
          <w:color w:val="000000"/>
          <w:lang w:val="hr-HR" w:eastAsia="sr-Latn-BA"/>
        </w:rPr>
        <w:t xml:space="preserve"> </w:t>
      </w:r>
    </w:p>
    <w:p w:rsidR="00B02565" w:rsidRPr="00B02565" w:rsidRDefault="00B02565" w:rsidP="00B02565">
      <w:pPr>
        <w:spacing w:after="0"/>
        <w:ind w:firstLine="720"/>
        <w:rPr>
          <w:rFonts w:ascii="Times New Roman" w:eastAsia="Times New Roman" w:hAnsi="Times New Roman" w:cs="Times New Roman"/>
          <w:color w:val="000000"/>
          <w:lang w:val="hr-HR" w:eastAsia="sr-Latn-BA"/>
        </w:rPr>
      </w:pPr>
      <w:r>
        <w:rPr>
          <w:rFonts w:ascii="Times New Roman" w:eastAsia="Times New Roman" w:hAnsi="Times New Roman" w:cs="Times New Roman"/>
          <w:color w:val="000000"/>
          <w:lang w:val="hr-HR" w:eastAsia="sr-Latn-BA"/>
        </w:rPr>
        <w:t xml:space="preserve">                          </w:t>
      </w:r>
      <w:r w:rsidRPr="00B02565">
        <w:rPr>
          <w:rFonts w:ascii="Times New Roman" w:eastAsia="Times New Roman" w:hAnsi="Times New Roman" w:cs="Times New Roman"/>
          <w:color w:val="000000"/>
          <w:lang w:val="hr-HR" w:eastAsia="sr-Latn-BA"/>
        </w:rPr>
        <w:t>o</w:t>
      </w:r>
    </w:p>
    <w:p w:rsidR="00B02565" w:rsidRPr="00B02565" w:rsidRDefault="00B02565" w:rsidP="00B02565">
      <w:pPr>
        <w:spacing w:after="0"/>
        <w:jc w:val="center"/>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imenovanju Komisije za tehnički prijem</w:t>
      </w:r>
    </w:p>
    <w:p w:rsidR="00B02565" w:rsidRPr="00B02565" w:rsidRDefault="00B02565" w:rsidP="00B02565">
      <w:pPr>
        <w:spacing w:after="0"/>
        <w:rPr>
          <w:rFonts w:ascii="Times New Roman" w:eastAsia="Times New Roman" w:hAnsi="Times New Roman" w:cs="Times New Roman"/>
          <w:color w:val="000000"/>
          <w:lang w:val="hr-HR" w:eastAsia="sr-Latn-BA"/>
        </w:rPr>
      </w:pPr>
    </w:p>
    <w:p w:rsidR="00B02565" w:rsidRPr="00B02565" w:rsidRDefault="00B02565" w:rsidP="00B02565">
      <w:pPr>
        <w:spacing w:after="0"/>
        <w:jc w:val="center"/>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I</w:t>
      </w:r>
    </w:p>
    <w:p w:rsidR="00B02565" w:rsidRPr="00B02565" w:rsidRDefault="00B02565" w:rsidP="00B02565">
      <w:pPr>
        <w:spacing w:after="0"/>
        <w:rPr>
          <w:rFonts w:ascii="Times New Roman" w:eastAsia="Times New Roman" w:hAnsi="Times New Roman" w:cs="Times New Roman"/>
          <w:color w:val="000000"/>
          <w:lang w:val="hr-HR" w:eastAsia="sr-Latn-BA"/>
        </w:rPr>
      </w:pPr>
    </w:p>
    <w:p w:rsidR="00B02565" w:rsidRPr="00B02565" w:rsidRDefault="00B02565" w:rsidP="00B02565">
      <w:pPr>
        <w:spacing w:after="0"/>
        <w:ind w:firstLine="720"/>
        <w:jc w:val="both"/>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U Komisiju za tehnički prijem izvedenih radova ugradnje PVC stolarije i dvije donirane gredeu Osnovnoj školi „Grahovo“ u Bosanskom Grahovu po Odluci o pokretanju postupka javne nabavke „Nabavka i ugradnja PVC stolarije u Osnovnoj školi „Grahovo“ broj:02-11-3-717/25 od 29.04.2025. godineimenuju se:</w:t>
      </w:r>
    </w:p>
    <w:p w:rsidR="00B02565" w:rsidRPr="00B02565" w:rsidRDefault="00B02565" w:rsidP="00B02565">
      <w:pPr>
        <w:spacing w:after="0"/>
        <w:ind w:firstLine="720"/>
        <w:rPr>
          <w:rFonts w:ascii="Times New Roman" w:eastAsia="Times New Roman" w:hAnsi="Times New Roman" w:cs="Times New Roman"/>
          <w:color w:val="000000"/>
          <w:lang w:val="hr-HR" w:eastAsia="sr-Latn-BA"/>
        </w:rPr>
      </w:pPr>
    </w:p>
    <w:p w:rsidR="00B02565" w:rsidRPr="00B02565" w:rsidRDefault="00B02565" w:rsidP="009A6347">
      <w:pPr>
        <w:pStyle w:val="ListParagraph"/>
        <w:numPr>
          <w:ilvl w:val="0"/>
          <w:numId w:val="7"/>
        </w:numPr>
        <w:spacing w:line="240" w:lineRule="auto"/>
        <w:rPr>
          <w:color w:val="000000"/>
          <w:sz w:val="22"/>
          <w:szCs w:val="22"/>
          <w:lang w:val="hr-HR" w:eastAsia="sr-Latn-BA"/>
        </w:rPr>
      </w:pPr>
      <w:r w:rsidRPr="00B02565">
        <w:rPr>
          <w:color w:val="000000"/>
          <w:sz w:val="22"/>
          <w:szCs w:val="22"/>
          <w:lang w:val="hr-HR" w:eastAsia="sr-Latn-BA"/>
        </w:rPr>
        <w:t>Dara Kesić, dipl.ing. građevine za predsjednika komisije,</w:t>
      </w:r>
    </w:p>
    <w:p w:rsidR="00B02565" w:rsidRPr="00B02565" w:rsidRDefault="00B02565" w:rsidP="009A6347">
      <w:pPr>
        <w:pStyle w:val="ListParagraph"/>
        <w:numPr>
          <w:ilvl w:val="0"/>
          <w:numId w:val="7"/>
        </w:numPr>
        <w:spacing w:line="240" w:lineRule="auto"/>
        <w:rPr>
          <w:color w:val="000000"/>
          <w:sz w:val="22"/>
          <w:szCs w:val="22"/>
          <w:lang w:val="hr-HR" w:eastAsia="sr-Latn-BA"/>
        </w:rPr>
      </w:pPr>
      <w:r w:rsidRPr="00B02565">
        <w:rPr>
          <w:color w:val="000000"/>
          <w:sz w:val="22"/>
          <w:szCs w:val="22"/>
          <w:lang w:val="hr-HR" w:eastAsia="sr-Latn-BA"/>
        </w:rPr>
        <w:t>Žarko Bikić za člana komisije i</w:t>
      </w:r>
    </w:p>
    <w:p w:rsidR="00B02565" w:rsidRPr="00B02565" w:rsidRDefault="00B02565" w:rsidP="009A6347">
      <w:pPr>
        <w:pStyle w:val="ListParagraph"/>
        <w:numPr>
          <w:ilvl w:val="0"/>
          <w:numId w:val="7"/>
        </w:numPr>
        <w:spacing w:line="240" w:lineRule="auto"/>
        <w:rPr>
          <w:color w:val="000000"/>
          <w:sz w:val="22"/>
          <w:szCs w:val="22"/>
          <w:lang w:val="hr-HR" w:eastAsia="sr-Latn-BA"/>
        </w:rPr>
      </w:pPr>
      <w:r w:rsidRPr="00B02565">
        <w:rPr>
          <w:color w:val="000000"/>
          <w:sz w:val="22"/>
          <w:szCs w:val="22"/>
          <w:lang w:val="hr-HR" w:eastAsia="sr-Latn-BA"/>
        </w:rPr>
        <w:t>Nikola Čeko za člana komisije.</w:t>
      </w:r>
    </w:p>
    <w:p w:rsidR="00B02565" w:rsidRPr="00B02565" w:rsidRDefault="00B02565" w:rsidP="00B02565">
      <w:pPr>
        <w:spacing w:after="0"/>
        <w:ind w:left="2880"/>
        <w:jc w:val="center"/>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II</w:t>
      </w:r>
    </w:p>
    <w:p w:rsidR="00B02565" w:rsidRPr="00B02565" w:rsidRDefault="00B02565" w:rsidP="00B02565">
      <w:pPr>
        <w:spacing w:after="0"/>
        <w:ind w:left="4320"/>
        <w:rPr>
          <w:rFonts w:ascii="Times New Roman" w:eastAsia="Times New Roman" w:hAnsi="Times New Roman" w:cs="Times New Roman"/>
          <w:color w:val="000000"/>
          <w:lang w:val="hr-HR" w:eastAsia="sr-Latn-BA"/>
        </w:rPr>
      </w:pPr>
    </w:p>
    <w:p w:rsidR="00B02565" w:rsidRPr="00B02565" w:rsidRDefault="00B02565" w:rsidP="00B02565">
      <w:pPr>
        <w:spacing w:after="0"/>
        <w:ind w:firstLine="720"/>
        <w:jc w:val="both"/>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Tehnički prijem iz tačke 1. ovog Rješenja izvršiće se dana 20.05.2025. godine (utorak) u 08:00 časova.</w:t>
      </w:r>
    </w:p>
    <w:p w:rsidR="00B02565" w:rsidRPr="00B02565" w:rsidRDefault="00B02565" w:rsidP="00B02565">
      <w:pPr>
        <w:spacing w:after="0"/>
        <w:ind w:firstLine="720"/>
        <w:jc w:val="both"/>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Komisija je dužna izvršiti pregled završenih radova u skladu sa tehničkom dokumentacijom te sačiniti zapisnik.</w:t>
      </w:r>
    </w:p>
    <w:p w:rsidR="00B02565" w:rsidRPr="00B02565" w:rsidRDefault="00B02565" w:rsidP="00B02565">
      <w:pPr>
        <w:spacing w:after="0"/>
        <w:ind w:firstLine="720"/>
        <w:jc w:val="both"/>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Zapisnik o izvršenom tehničkom pregledu radova, Komisija je dužna dostaviti nadležnoj opštinskoj službi u roku od 8 dana od dana obavljenog tehničkog pregleda.</w:t>
      </w:r>
    </w:p>
    <w:p w:rsidR="00B02565" w:rsidRPr="00B02565" w:rsidRDefault="00B02565" w:rsidP="00B02565">
      <w:pPr>
        <w:spacing w:after="0"/>
        <w:ind w:firstLine="720"/>
        <w:jc w:val="center"/>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III</w:t>
      </w:r>
    </w:p>
    <w:p w:rsidR="00B02565" w:rsidRPr="00B02565" w:rsidRDefault="00B02565" w:rsidP="00B02565">
      <w:pPr>
        <w:spacing w:after="0"/>
        <w:ind w:firstLine="720"/>
        <w:jc w:val="both"/>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lastRenderedPageBreak/>
        <w:t xml:space="preserve">Predsjednik komisije ima pravo na naknadu za rad u komisiji u iznosu od 60,00 KM , a članovima komisije pripada naknada u iznosu od 50,00 KM. </w:t>
      </w:r>
    </w:p>
    <w:p w:rsidR="00B02565" w:rsidRPr="00B02565" w:rsidRDefault="00B02565" w:rsidP="00B02565">
      <w:pPr>
        <w:spacing w:after="0"/>
        <w:rPr>
          <w:rFonts w:ascii="Times New Roman" w:eastAsia="Times New Roman" w:hAnsi="Times New Roman" w:cs="Times New Roman"/>
          <w:color w:val="000000"/>
          <w:lang w:val="hr-HR" w:eastAsia="sr-Latn-BA"/>
        </w:rPr>
      </w:pPr>
    </w:p>
    <w:p w:rsidR="00B02565" w:rsidRPr="00B02565" w:rsidRDefault="00B02565" w:rsidP="00B02565">
      <w:pPr>
        <w:spacing w:after="0"/>
        <w:jc w:val="center"/>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IV</w:t>
      </w:r>
    </w:p>
    <w:p w:rsidR="00B02565" w:rsidRPr="00B02565" w:rsidRDefault="00B02565" w:rsidP="00B02565">
      <w:pPr>
        <w:spacing w:after="0"/>
        <w:ind w:firstLine="720"/>
        <w:jc w:val="both"/>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Ovo rješenje stupa na snagu danom donošenja i ima se objaviti u „Službenom glasniku Opštine Bosansko Grahovo“.</w:t>
      </w:r>
    </w:p>
    <w:p w:rsidR="00B02565" w:rsidRPr="00B02565" w:rsidRDefault="00B02565" w:rsidP="00B02565">
      <w:pPr>
        <w:spacing w:after="0"/>
        <w:ind w:firstLine="720"/>
        <w:rPr>
          <w:rFonts w:ascii="Times New Roman" w:eastAsia="Times New Roman" w:hAnsi="Times New Roman" w:cs="Times New Roman"/>
          <w:color w:val="000000"/>
          <w:lang w:val="hr-HR" w:eastAsia="sr-Latn-BA"/>
        </w:rPr>
      </w:pPr>
    </w:p>
    <w:p w:rsidR="00B02565" w:rsidRPr="00B02565" w:rsidRDefault="00B02565" w:rsidP="00B02565">
      <w:pPr>
        <w:spacing w:after="0"/>
        <w:ind w:firstLine="720"/>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Dostaviti:</w:t>
      </w:r>
    </w:p>
    <w:p w:rsidR="00B02565" w:rsidRPr="00B02565" w:rsidRDefault="00B02565" w:rsidP="00B02565">
      <w:pPr>
        <w:spacing w:after="0"/>
        <w:ind w:firstLine="720"/>
        <w:rPr>
          <w:rFonts w:ascii="Times New Roman" w:eastAsia="Times New Roman" w:hAnsi="Times New Roman" w:cs="Times New Roman"/>
          <w:color w:val="000000"/>
          <w:lang w:val="hr-HR" w:eastAsia="sr-Latn-BA"/>
        </w:rPr>
      </w:pPr>
      <w:r>
        <w:rPr>
          <w:rFonts w:ascii="Times New Roman" w:eastAsia="Times New Roman" w:hAnsi="Times New Roman" w:cs="Times New Roman"/>
          <w:color w:val="000000"/>
          <w:lang w:val="hr-HR" w:eastAsia="sr-Latn-BA"/>
        </w:rPr>
        <w:t>1.Članovima komisije x3</w:t>
      </w:r>
      <w:r>
        <w:rPr>
          <w:rFonts w:ascii="Times New Roman" w:eastAsia="Times New Roman" w:hAnsi="Times New Roman" w:cs="Times New Roman"/>
          <w:color w:val="000000"/>
          <w:lang w:val="hr-HR" w:eastAsia="sr-Latn-BA"/>
        </w:rPr>
        <w:tab/>
      </w:r>
      <w:r>
        <w:rPr>
          <w:rFonts w:ascii="Times New Roman" w:eastAsia="Times New Roman" w:hAnsi="Times New Roman" w:cs="Times New Roman"/>
          <w:color w:val="000000"/>
          <w:lang w:val="hr-HR" w:eastAsia="sr-Latn-BA"/>
        </w:rPr>
        <w:tab/>
      </w:r>
    </w:p>
    <w:p w:rsidR="00B02565" w:rsidRPr="00B02565" w:rsidRDefault="00B02565" w:rsidP="00B02565">
      <w:pPr>
        <w:spacing w:after="0"/>
        <w:ind w:firstLine="720"/>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2.Osnovnoj školi „Grahovo“</w:t>
      </w:r>
    </w:p>
    <w:p w:rsidR="00B02565" w:rsidRPr="00B02565" w:rsidRDefault="00B02565" w:rsidP="00B02565">
      <w:pPr>
        <w:spacing w:after="0"/>
        <w:ind w:left="720"/>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 xml:space="preserve">3. Za „Službeni glasnikopštine Bosansko </w:t>
      </w:r>
      <w:r>
        <w:rPr>
          <w:rFonts w:ascii="Times New Roman" w:eastAsia="Times New Roman" w:hAnsi="Times New Roman" w:cs="Times New Roman"/>
          <w:color w:val="000000"/>
          <w:lang w:val="hr-HR" w:eastAsia="sr-Latn-BA"/>
        </w:rPr>
        <w:t xml:space="preserve">  </w:t>
      </w:r>
      <w:r w:rsidRPr="00B02565">
        <w:rPr>
          <w:rFonts w:ascii="Times New Roman" w:eastAsia="Times New Roman" w:hAnsi="Times New Roman" w:cs="Times New Roman"/>
          <w:color w:val="000000"/>
          <w:lang w:val="hr-HR" w:eastAsia="sr-Latn-BA"/>
        </w:rPr>
        <w:t xml:space="preserve">Grahovo“ </w:t>
      </w:r>
      <w:r>
        <w:rPr>
          <w:rFonts w:ascii="Times New Roman" w:eastAsia="Times New Roman" w:hAnsi="Times New Roman" w:cs="Times New Roman"/>
          <w:color w:val="000000"/>
          <w:lang w:val="hr-HR" w:eastAsia="sr-Latn-BA"/>
        </w:rPr>
        <w:tab/>
      </w:r>
      <w:r>
        <w:rPr>
          <w:rFonts w:ascii="Times New Roman" w:eastAsia="Times New Roman" w:hAnsi="Times New Roman" w:cs="Times New Roman"/>
          <w:color w:val="000000"/>
          <w:lang w:val="hr-HR" w:eastAsia="sr-Latn-BA"/>
        </w:rPr>
        <w:tab/>
      </w:r>
      <w:r>
        <w:rPr>
          <w:rFonts w:ascii="Times New Roman" w:eastAsia="Times New Roman" w:hAnsi="Times New Roman" w:cs="Times New Roman"/>
          <w:color w:val="000000"/>
          <w:lang w:val="hr-HR" w:eastAsia="sr-Latn-BA"/>
        </w:rPr>
        <w:tab/>
      </w:r>
      <w:r w:rsidRPr="00B02565">
        <w:rPr>
          <w:rFonts w:ascii="Times New Roman" w:eastAsia="Times New Roman" w:hAnsi="Times New Roman" w:cs="Times New Roman"/>
          <w:color w:val="000000"/>
          <w:lang w:val="hr-HR" w:eastAsia="sr-Latn-BA"/>
        </w:rPr>
        <w:tab/>
      </w:r>
    </w:p>
    <w:p w:rsidR="00B02565" w:rsidRDefault="00B02565" w:rsidP="00B02565">
      <w:pPr>
        <w:spacing w:after="0"/>
        <w:ind w:firstLine="720"/>
        <w:jc w:val="both"/>
        <w:rPr>
          <w:rFonts w:ascii="Times New Roman" w:eastAsia="Times New Roman" w:hAnsi="Times New Roman" w:cs="Times New Roman"/>
          <w:color w:val="000000"/>
          <w:lang w:val="hr-HR" w:eastAsia="sr-Latn-BA"/>
        </w:rPr>
      </w:pPr>
      <w:r w:rsidRPr="00B02565">
        <w:rPr>
          <w:rFonts w:ascii="Times New Roman" w:eastAsia="Times New Roman" w:hAnsi="Times New Roman" w:cs="Times New Roman"/>
          <w:color w:val="000000"/>
          <w:lang w:val="hr-HR" w:eastAsia="sr-Latn-BA"/>
        </w:rPr>
        <w:t>4.  a/a</w:t>
      </w:r>
      <w:r w:rsidRPr="00B02565">
        <w:rPr>
          <w:rFonts w:ascii="Times New Roman" w:eastAsia="Times New Roman" w:hAnsi="Times New Roman" w:cs="Times New Roman"/>
          <w:color w:val="000000"/>
          <w:lang w:val="hr-HR" w:eastAsia="sr-Latn-BA"/>
        </w:rPr>
        <w:tab/>
      </w:r>
    </w:p>
    <w:p w:rsidR="00B02565" w:rsidRDefault="00B02565" w:rsidP="00B02565">
      <w:pPr>
        <w:spacing w:after="0"/>
        <w:ind w:firstLine="720"/>
        <w:jc w:val="both"/>
        <w:rPr>
          <w:rFonts w:ascii="Times New Roman" w:eastAsia="Times New Roman" w:hAnsi="Times New Roman" w:cs="Times New Roman"/>
          <w:color w:val="000000"/>
          <w:lang w:val="hr-HR" w:eastAsia="sr-Latn-BA"/>
        </w:rPr>
      </w:pPr>
    </w:p>
    <w:p w:rsidR="00B02565" w:rsidRPr="00B02565" w:rsidRDefault="00B02565" w:rsidP="00B02565">
      <w:pPr>
        <w:spacing w:after="0"/>
        <w:jc w:val="both"/>
        <w:rPr>
          <w:rFonts w:ascii="Times New Roman" w:hAnsi="Times New Roman" w:cs="Times New Roman"/>
          <w:lang w:val="hr-HR"/>
        </w:rPr>
      </w:pPr>
      <w:r w:rsidRPr="00B02565">
        <w:rPr>
          <w:rFonts w:ascii="Times New Roman" w:hAnsi="Times New Roman" w:cs="Times New Roman"/>
          <w:lang w:val="hr-HR"/>
        </w:rPr>
        <w:t>OPŠINSKI NAČELNIK</w:t>
      </w:r>
    </w:p>
    <w:p w:rsidR="00B02565" w:rsidRPr="00B02565" w:rsidRDefault="00B02565" w:rsidP="00B02565">
      <w:pPr>
        <w:spacing w:after="0"/>
        <w:jc w:val="both"/>
        <w:rPr>
          <w:rFonts w:ascii="Times New Roman" w:hAnsi="Times New Roman" w:cs="Times New Roman"/>
          <w:lang w:val="hr-HR"/>
        </w:rPr>
      </w:pPr>
      <w:r w:rsidRPr="00B02565">
        <w:rPr>
          <w:rFonts w:ascii="Times New Roman" w:hAnsi="Times New Roman" w:cs="Times New Roman"/>
          <w:lang w:val="hr-HR"/>
        </w:rPr>
        <w:t>Radlović Smiljka s.r.</w:t>
      </w:r>
    </w:p>
    <w:p w:rsidR="00B02565" w:rsidRDefault="00B02565" w:rsidP="00B02565">
      <w:pPr>
        <w:spacing w:after="0"/>
        <w:jc w:val="both"/>
        <w:rPr>
          <w:rFonts w:ascii="Times New Roman" w:eastAsia="Times New Roman" w:hAnsi="Times New Roman" w:cs="Times New Roman"/>
          <w:color w:val="000000"/>
          <w:lang w:val="hr-HR" w:eastAsia="sr-Latn-BA"/>
        </w:rPr>
      </w:pPr>
    </w:p>
    <w:p w:rsidR="00015080" w:rsidRDefault="00015080" w:rsidP="00015080">
      <w:pPr>
        <w:spacing w:after="0"/>
        <w:jc w:val="both"/>
        <w:rPr>
          <w:rFonts w:ascii="Times New Roman" w:hAnsi="Times New Roman" w:cs="Times New Roman"/>
          <w:lang w:val="hr-HR"/>
        </w:rPr>
      </w:pPr>
    </w:p>
    <w:p w:rsidR="00015080" w:rsidRDefault="00015080" w:rsidP="00015080">
      <w:pPr>
        <w:spacing w:after="0"/>
        <w:jc w:val="both"/>
        <w:rPr>
          <w:rFonts w:ascii="Times New Roman" w:hAnsi="Times New Roman" w:cs="Times New Roman"/>
          <w:lang w:val="hr-HR"/>
        </w:rPr>
      </w:pPr>
    </w:p>
    <w:p w:rsidR="00015080" w:rsidRDefault="00015080" w:rsidP="00015080">
      <w:pPr>
        <w:spacing w:after="0"/>
        <w:jc w:val="both"/>
        <w:rPr>
          <w:rFonts w:ascii="Times New Roman" w:hAnsi="Times New Roman" w:cs="Times New Roman"/>
          <w:lang w:val="hr-HR"/>
        </w:rPr>
      </w:pPr>
    </w:p>
    <w:p w:rsidR="00015080" w:rsidRPr="00B02565" w:rsidRDefault="00015080" w:rsidP="00015080">
      <w:pPr>
        <w:spacing w:after="0"/>
        <w:jc w:val="both"/>
        <w:rPr>
          <w:rFonts w:ascii="Times New Roman" w:hAnsi="Times New Roman" w:cs="Times New Roman"/>
          <w:lang w:val="hr-HR"/>
        </w:rPr>
      </w:pPr>
      <w:r w:rsidRPr="00B02565">
        <w:rPr>
          <w:rFonts w:ascii="Times New Roman" w:hAnsi="Times New Roman" w:cs="Times New Roman"/>
          <w:lang w:val="hr-HR"/>
        </w:rPr>
        <w:t>BOSNA I HERCEGOVINA</w:t>
      </w:r>
    </w:p>
    <w:p w:rsidR="00015080" w:rsidRPr="00B02565" w:rsidRDefault="00015080" w:rsidP="00015080">
      <w:pPr>
        <w:spacing w:after="0"/>
        <w:jc w:val="both"/>
        <w:rPr>
          <w:rFonts w:ascii="Times New Roman" w:hAnsi="Times New Roman" w:cs="Times New Roman"/>
          <w:lang w:val="hr-HR"/>
        </w:rPr>
      </w:pPr>
      <w:r w:rsidRPr="00B02565">
        <w:rPr>
          <w:rFonts w:ascii="Times New Roman" w:hAnsi="Times New Roman" w:cs="Times New Roman"/>
          <w:lang w:val="hr-HR"/>
        </w:rPr>
        <w:t>FEDERACIJA BOSNE I HERCEGOVINE</w:t>
      </w:r>
    </w:p>
    <w:p w:rsidR="00015080" w:rsidRPr="00B02565" w:rsidRDefault="00015080" w:rsidP="00015080">
      <w:pPr>
        <w:spacing w:after="0"/>
        <w:jc w:val="both"/>
        <w:rPr>
          <w:rFonts w:ascii="Times New Roman" w:hAnsi="Times New Roman" w:cs="Times New Roman"/>
          <w:lang w:val="hr-HR"/>
        </w:rPr>
      </w:pPr>
      <w:r w:rsidRPr="00B02565">
        <w:rPr>
          <w:rFonts w:ascii="Times New Roman" w:hAnsi="Times New Roman" w:cs="Times New Roman"/>
          <w:lang w:val="hr-HR"/>
        </w:rPr>
        <w:t>KANTON 10</w:t>
      </w:r>
    </w:p>
    <w:p w:rsidR="00015080" w:rsidRPr="00B02565" w:rsidRDefault="00015080" w:rsidP="00015080">
      <w:pPr>
        <w:spacing w:after="0"/>
        <w:jc w:val="both"/>
        <w:rPr>
          <w:rFonts w:ascii="Times New Roman" w:hAnsi="Times New Roman" w:cs="Times New Roman"/>
          <w:lang w:val="hr-HR"/>
        </w:rPr>
      </w:pPr>
      <w:r w:rsidRPr="00B02565">
        <w:rPr>
          <w:rFonts w:ascii="Times New Roman" w:hAnsi="Times New Roman" w:cs="Times New Roman"/>
          <w:lang w:val="hr-HR"/>
        </w:rPr>
        <w:t>OPŠTINA BOSANSKO GRAHOVO</w:t>
      </w:r>
    </w:p>
    <w:p w:rsidR="00015080" w:rsidRDefault="00015080" w:rsidP="00015080">
      <w:pPr>
        <w:spacing w:after="0"/>
        <w:jc w:val="both"/>
        <w:rPr>
          <w:rFonts w:ascii="Times New Roman" w:eastAsia="Times New Roman" w:hAnsi="Times New Roman" w:cs="Times New Roman"/>
          <w:color w:val="000000"/>
          <w:lang w:val="hr-HR" w:eastAsia="sr-Latn-BA"/>
        </w:rPr>
      </w:pPr>
      <w:r w:rsidRPr="00B02565">
        <w:rPr>
          <w:rFonts w:ascii="Times New Roman" w:hAnsi="Times New Roman" w:cs="Times New Roman"/>
          <w:lang w:val="hr-HR"/>
        </w:rPr>
        <w:t>OPŠTINSKI NAČELNIK</w:t>
      </w:r>
    </w:p>
    <w:p w:rsidR="00015080" w:rsidRDefault="00015080" w:rsidP="00015080">
      <w:pPr>
        <w:spacing w:after="0"/>
        <w:rPr>
          <w:lang w:val="hr-HR"/>
        </w:rPr>
      </w:pPr>
    </w:p>
    <w:p w:rsidR="00015080" w:rsidRPr="00015080" w:rsidRDefault="00015080" w:rsidP="00015080">
      <w:pPr>
        <w:spacing w:after="0"/>
        <w:rPr>
          <w:rFonts w:ascii="Times New Roman" w:hAnsi="Times New Roman" w:cs="Times New Roman"/>
          <w:lang w:val="hr-HR"/>
        </w:rPr>
      </w:pPr>
      <w:r w:rsidRPr="00015080">
        <w:rPr>
          <w:rFonts w:ascii="Times New Roman" w:hAnsi="Times New Roman" w:cs="Times New Roman"/>
          <w:lang w:val="hr-HR"/>
        </w:rPr>
        <w:t>Broj: 02-11-3-168/25</w:t>
      </w:r>
    </w:p>
    <w:p w:rsidR="00015080" w:rsidRPr="00015080" w:rsidRDefault="00015080" w:rsidP="00015080">
      <w:pPr>
        <w:spacing w:after="0"/>
        <w:rPr>
          <w:rFonts w:ascii="Times New Roman" w:hAnsi="Times New Roman" w:cs="Times New Roman"/>
          <w:lang w:val="hr-HR"/>
        </w:rPr>
      </w:pPr>
      <w:r w:rsidRPr="00015080">
        <w:rPr>
          <w:rFonts w:ascii="Times New Roman" w:hAnsi="Times New Roman" w:cs="Times New Roman"/>
          <w:lang w:val="hr-HR"/>
        </w:rPr>
        <w:t>Dana: 28.01.2025.godine</w:t>
      </w:r>
    </w:p>
    <w:p w:rsidR="00015080" w:rsidRPr="00015080" w:rsidRDefault="00015080" w:rsidP="00015080">
      <w:pPr>
        <w:spacing w:after="0"/>
        <w:rPr>
          <w:rFonts w:ascii="Times New Roman" w:hAnsi="Times New Roman" w:cs="Times New Roman"/>
          <w:lang w:val="hr-HR"/>
        </w:rPr>
      </w:pPr>
    </w:p>
    <w:p w:rsidR="00015080" w:rsidRPr="00015080" w:rsidRDefault="00015080" w:rsidP="00015080">
      <w:pPr>
        <w:spacing w:after="0"/>
        <w:rPr>
          <w:rFonts w:ascii="Times New Roman" w:hAnsi="Times New Roman" w:cs="Times New Roman"/>
          <w:lang w:val="hr-HR"/>
        </w:rPr>
      </w:pPr>
      <w:r w:rsidRPr="00015080">
        <w:rPr>
          <w:rFonts w:ascii="Times New Roman" w:hAnsi="Times New Roman" w:cs="Times New Roman"/>
          <w:lang w:val="hr-HR"/>
        </w:rPr>
        <w:t xml:space="preserve">              Na osnovu člana 13. stav (1) Zakona o javnim nabavkama ("Službeni glasnik BiH", broj 39/14 i 59/22), člana 3. Pravilnika o uspostavljanju i radu Komisije za javne nabavke ( „Službeni glasnik BiH“, broj 103/14 i 49/23 ) donosim       </w:t>
      </w:r>
    </w:p>
    <w:p w:rsidR="00015080" w:rsidRPr="00015080" w:rsidRDefault="00015080" w:rsidP="00015080">
      <w:pPr>
        <w:spacing w:after="0"/>
        <w:rPr>
          <w:rFonts w:ascii="Times New Roman" w:hAnsi="Times New Roman" w:cs="Times New Roman"/>
          <w:lang w:val="hr-HR"/>
        </w:rPr>
      </w:pPr>
    </w:p>
    <w:p w:rsidR="00015080" w:rsidRPr="00015080" w:rsidRDefault="00015080" w:rsidP="00015080">
      <w:pPr>
        <w:spacing w:after="0"/>
        <w:rPr>
          <w:rFonts w:ascii="Times New Roman" w:hAnsi="Times New Roman" w:cs="Times New Roman"/>
          <w:lang w:val="hr-HR"/>
        </w:rPr>
      </w:pPr>
    </w:p>
    <w:p w:rsidR="00015080" w:rsidRPr="00015080" w:rsidRDefault="00015080" w:rsidP="00015080">
      <w:pPr>
        <w:spacing w:after="0"/>
        <w:jc w:val="center"/>
        <w:rPr>
          <w:rFonts w:ascii="Times New Roman" w:hAnsi="Times New Roman" w:cs="Times New Roman"/>
          <w:lang w:val="hr-HR"/>
        </w:rPr>
      </w:pPr>
      <w:r w:rsidRPr="00015080">
        <w:rPr>
          <w:rFonts w:ascii="Times New Roman" w:hAnsi="Times New Roman" w:cs="Times New Roman"/>
          <w:lang w:val="hr-HR"/>
        </w:rPr>
        <w:t>R  J  E  Š  E  N  J  E</w:t>
      </w:r>
    </w:p>
    <w:p w:rsidR="00015080" w:rsidRPr="00015080" w:rsidRDefault="00015080" w:rsidP="00015080">
      <w:pPr>
        <w:spacing w:after="0"/>
        <w:jc w:val="center"/>
        <w:rPr>
          <w:rFonts w:ascii="Times New Roman" w:hAnsi="Times New Roman" w:cs="Times New Roman"/>
          <w:lang w:val="hr-HR"/>
        </w:rPr>
      </w:pPr>
      <w:r w:rsidRPr="00015080">
        <w:rPr>
          <w:rFonts w:ascii="Times New Roman" w:hAnsi="Times New Roman" w:cs="Times New Roman"/>
          <w:lang w:val="hr-HR"/>
        </w:rPr>
        <w:t>o</w:t>
      </w:r>
    </w:p>
    <w:p w:rsidR="00015080" w:rsidRPr="00015080" w:rsidRDefault="00015080" w:rsidP="00015080">
      <w:pPr>
        <w:spacing w:after="0"/>
        <w:jc w:val="center"/>
        <w:rPr>
          <w:rFonts w:ascii="Times New Roman" w:hAnsi="Times New Roman" w:cs="Times New Roman"/>
          <w:lang w:val="hr-HR"/>
        </w:rPr>
      </w:pPr>
      <w:r w:rsidRPr="00015080">
        <w:rPr>
          <w:rFonts w:ascii="Times New Roman" w:hAnsi="Times New Roman" w:cs="Times New Roman"/>
          <w:lang w:val="hr-HR"/>
        </w:rPr>
        <w:t>imenovanju Komisije za javnu nabavku</w:t>
      </w:r>
    </w:p>
    <w:p w:rsidR="00015080" w:rsidRPr="00015080" w:rsidRDefault="00015080" w:rsidP="00015080">
      <w:pPr>
        <w:spacing w:after="0"/>
        <w:jc w:val="center"/>
        <w:rPr>
          <w:rFonts w:ascii="Times New Roman" w:hAnsi="Times New Roman" w:cs="Times New Roman"/>
          <w:lang w:val="hr-HR"/>
        </w:rPr>
      </w:pPr>
    </w:p>
    <w:p w:rsidR="00015080" w:rsidRPr="00015080" w:rsidRDefault="00015080" w:rsidP="00015080">
      <w:pPr>
        <w:spacing w:after="0"/>
        <w:jc w:val="center"/>
        <w:rPr>
          <w:rFonts w:ascii="Times New Roman" w:hAnsi="Times New Roman" w:cs="Times New Roman"/>
          <w:lang w:val="hr-HR"/>
        </w:rPr>
      </w:pPr>
      <w:r w:rsidRPr="00015080">
        <w:rPr>
          <w:rFonts w:ascii="Times New Roman" w:hAnsi="Times New Roman" w:cs="Times New Roman"/>
          <w:lang w:val="hr-HR"/>
        </w:rPr>
        <w:lastRenderedPageBreak/>
        <w:t>Član 1.</w:t>
      </w:r>
    </w:p>
    <w:p w:rsidR="00015080" w:rsidRPr="00015080" w:rsidRDefault="00015080" w:rsidP="00015080">
      <w:pPr>
        <w:spacing w:after="0"/>
        <w:rPr>
          <w:rFonts w:ascii="Times New Roman" w:hAnsi="Times New Roman" w:cs="Times New Roman"/>
          <w:lang w:val="hr-HR"/>
        </w:rPr>
      </w:pPr>
    </w:p>
    <w:p w:rsidR="00015080" w:rsidRPr="00015080" w:rsidRDefault="00015080" w:rsidP="00015080">
      <w:pPr>
        <w:spacing w:after="0"/>
        <w:rPr>
          <w:rFonts w:ascii="Times New Roman" w:hAnsi="Times New Roman" w:cs="Times New Roman"/>
          <w:lang w:val="hr-HR"/>
        </w:rPr>
      </w:pPr>
      <w:r w:rsidRPr="00015080">
        <w:rPr>
          <w:rFonts w:ascii="Times New Roman" w:hAnsi="Times New Roman" w:cs="Times New Roman"/>
          <w:lang w:val="hr-HR"/>
        </w:rPr>
        <w:t>Imenuje se Komisija za javnu nabavku (u daljem tekstu: Komisija) u sastavu:</w:t>
      </w:r>
    </w:p>
    <w:p w:rsidR="00015080" w:rsidRPr="00015080" w:rsidRDefault="00015080" w:rsidP="00015080">
      <w:pPr>
        <w:spacing w:after="0"/>
        <w:ind w:left="360"/>
        <w:rPr>
          <w:rFonts w:ascii="Times New Roman" w:hAnsi="Times New Roman" w:cs="Times New Roman"/>
          <w:lang w:val="hr-HR"/>
        </w:rPr>
      </w:pPr>
    </w:p>
    <w:p w:rsidR="00015080" w:rsidRPr="00015080" w:rsidRDefault="00015080" w:rsidP="00015080">
      <w:pPr>
        <w:spacing w:after="0"/>
        <w:ind w:left="1080"/>
        <w:rPr>
          <w:rFonts w:ascii="Times New Roman" w:hAnsi="Times New Roman" w:cs="Times New Roman"/>
          <w:lang w:val="hr-HR"/>
        </w:rPr>
      </w:pPr>
      <w:r w:rsidRPr="00015080">
        <w:rPr>
          <w:rFonts w:ascii="Times New Roman" w:hAnsi="Times New Roman" w:cs="Times New Roman"/>
          <w:lang w:val="hr-HR"/>
        </w:rPr>
        <w:t xml:space="preserve">1)   Praštalo Dragan, predsjedavajući </w:t>
      </w:r>
    </w:p>
    <w:p w:rsidR="00015080" w:rsidRPr="00015080" w:rsidRDefault="00015080" w:rsidP="00015080">
      <w:pPr>
        <w:spacing w:after="0"/>
        <w:ind w:left="1080"/>
        <w:rPr>
          <w:rFonts w:ascii="Times New Roman" w:hAnsi="Times New Roman" w:cs="Times New Roman"/>
          <w:lang w:val="hr-HR"/>
        </w:rPr>
      </w:pPr>
      <w:r w:rsidRPr="00015080">
        <w:rPr>
          <w:rFonts w:ascii="Times New Roman" w:hAnsi="Times New Roman" w:cs="Times New Roman"/>
          <w:lang w:val="hr-HR"/>
        </w:rPr>
        <w:t>2)   Jović Vlado, zamjenik predsjedavajućeg</w:t>
      </w:r>
    </w:p>
    <w:p w:rsidR="00015080" w:rsidRPr="00015080" w:rsidRDefault="00015080" w:rsidP="00015080">
      <w:pPr>
        <w:spacing w:after="0"/>
        <w:ind w:left="1080"/>
        <w:rPr>
          <w:rFonts w:ascii="Times New Roman" w:hAnsi="Times New Roman" w:cs="Times New Roman"/>
          <w:lang w:val="hr-HR"/>
        </w:rPr>
      </w:pPr>
      <w:r w:rsidRPr="00015080">
        <w:rPr>
          <w:rFonts w:ascii="Times New Roman" w:hAnsi="Times New Roman" w:cs="Times New Roman"/>
          <w:lang w:val="hr-HR"/>
        </w:rPr>
        <w:t>3)   Čeko Nikola, član</w:t>
      </w:r>
    </w:p>
    <w:p w:rsidR="00015080" w:rsidRPr="00015080" w:rsidRDefault="00015080" w:rsidP="00015080">
      <w:pPr>
        <w:spacing w:after="0"/>
        <w:ind w:left="1080"/>
        <w:rPr>
          <w:rFonts w:ascii="Times New Roman" w:hAnsi="Times New Roman" w:cs="Times New Roman"/>
          <w:lang w:val="hr-HR"/>
        </w:rPr>
      </w:pPr>
      <w:r w:rsidRPr="00015080">
        <w:rPr>
          <w:rFonts w:ascii="Times New Roman" w:hAnsi="Times New Roman" w:cs="Times New Roman"/>
          <w:lang w:val="hr-HR"/>
        </w:rPr>
        <w:t>4)   Malinović Jelena, zamjenik člana</w:t>
      </w:r>
    </w:p>
    <w:p w:rsidR="00015080" w:rsidRPr="00015080" w:rsidRDefault="00015080" w:rsidP="00015080">
      <w:pPr>
        <w:spacing w:after="0"/>
        <w:ind w:left="1080"/>
        <w:rPr>
          <w:rFonts w:ascii="Times New Roman" w:hAnsi="Times New Roman" w:cs="Times New Roman"/>
          <w:lang w:val="hr-HR"/>
        </w:rPr>
      </w:pPr>
      <w:r w:rsidRPr="00015080">
        <w:rPr>
          <w:rFonts w:ascii="Times New Roman" w:hAnsi="Times New Roman" w:cs="Times New Roman"/>
          <w:lang w:val="hr-HR"/>
        </w:rPr>
        <w:t>5)   Dobrijević  Marina, član</w:t>
      </w:r>
    </w:p>
    <w:p w:rsidR="00015080" w:rsidRPr="00015080" w:rsidRDefault="00015080" w:rsidP="00015080">
      <w:pPr>
        <w:spacing w:after="0"/>
        <w:ind w:left="1080"/>
        <w:rPr>
          <w:rFonts w:ascii="Times New Roman" w:hAnsi="Times New Roman" w:cs="Times New Roman"/>
          <w:lang w:val="hr-HR"/>
        </w:rPr>
      </w:pPr>
      <w:r w:rsidRPr="00015080">
        <w:rPr>
          <w:rFonts w:ascii="Times New Roman" w:hAnsi="Times New Roman" w:cs="Times New Roman"/>
          <w:lang w:val="hr-HR"/>
        </w:rPr>
        <w:t xml:space="preserve">6)   Jović Sanja, zamjenik člana </w:t>
      </w:r>
    </w:p>
    <w:p w:rsidR="00015080" w:rsidRPr="00015080" w:rsidRDefault="00015080" w:rsidP="009A6347">
      <w:pPr>
        <w:numPr>
          <w:ilvl w:val="0"/>
          <w:numId w:val="2"/>
        </w:numPr>
        <w:spacing w:after="0" w:line="240" w:lineRule="auto"/>
        <w:rPr>
          <w:rFonts w:ascii="Times New Roman" w:hAnsi="Times New Roman" w:cs="Times New Roman"/>
          <w:lang w:val="hr-HR"/>
        </w:rPr>
      </w:pPr>
      <w:r w:rsidRPr="00015080">
        <w:rPr>
          <w:rFonts w:ascii="Times New Roman" w:hAnsi="Times New Roman" w:cs="Times New Roman"/>
          <w:lang w:val="hr-HR"/>
        </w:rPr>
        <w:t xml:space="preserve">Kudra Marina, sekretar </w:t>
      </w:r>
    </w:p>
    <w:p w:rsidR="00015080" w:rsidRPr="00015080" w:rsidRDefault="00015080" w:rsidP="009A6347">
      <w:pPr>
        <w:numPr>
          <w:ilvl w:val="0"/>
          <w:numId w:val="2"/>
        </w:numPr>
        <w:spacing w:after="0" w:line="240" w:lineRule="auto"/>
        <w:rPr>
          <w:rFonts w:ascii="Times New Roman" w:hAnsi="Times New Roman" w:cs="Times New Roman"/>
          <w:lang w:val="hr-HR"/>
        </w:rPr>
      </w:pPr>
      <w:r w:rsidRPr="00015080">
        <w:rPr>
          <w:rFonts w:ascii="Times New Roman" w:hAnsi="Times New Roman" w:cs="Times New Roman"/>
          <w:lang w:val="hr-HR"/>
        </w:rPr>
        <w:t>Kubat Sanja, zamjenik sekretara</w:t>
      </w:r>
    </w:p>
    <w:p w:rsidR="00015080" w:rsidRPr="00015080" w:rsidRDefault="00015080" w:rsidP="00015080">
      <w:pPr>
        <w:spacing w:after="0"/>
        <w:ind w:left="1080"/>
        <w:rPr>
          <w:rFonts w:ascii="Times New Roman" w:hAnsi="Times New Roman" w:cs="Times New Roman"/>
          <w:lang w:val="hr-HR"/>
        </w:rPr>
      </w:pPr>
    </w:p>
    <w:p w:rsidR="00015080" w:rsidRPr="00015080" w:rsidRDefault="00015080" w:rsidP="00015080">
      <w:pPr>
        <w:spacing w:after="0"/>
        <w:jc w:val="center"/>
        <w:rPr>
          <w:rFonts w:ascii="Times New Roman" w:hAnsi="Times New Roman" w:cs="Times New Roman"/>
          <w:lang w:val="hr-HR"/>
        </w:rPr>
      </w:pPr>
      <w:r w:rsidRPr="00015080">
        <w:rPr>
          <w:rFonts w:ascii="Times New Roman" w:hAnsi="Times New Roman" w:cs="Times New Roman"/>
          <w:lang w:val="hr-HR"/>
        </w:rPr>
        <w:t>Član 2.</w:t>
      </w:r>
    </w:p>
    <w:p w:rsidR="00015080" w:rsidRPr="00015080" w:rsidRDefault="00015080" w:rsidP="00015080">
      <w:pPr>
        <w:spacing w:after="0"/>
        <w:ind w:firstLine="720"/>
        <w:rPr>
          <w:rFonts w:ascii="Times New Roman" w:hAnsi="Times New Roman" w:cs="Times New Roman"/>
          <w:lang w:val="hr-HR"/>
        </w:rPr>
      </w:pPr>
      <w:r w:rsidRPr="00015080">
        <w:rPr>
          <w:rFonts w:ascii="Times New Roman" w:hAnsi="Times New Roman" w:cs="Times New Roman"/>
          <w:lang w:val="hr-HR"/>
        </w:rPr>
        <w:t>Zadatak Komisije imenovane članom 1. ovog rješenjem je da u skladu sa odredbama Zakona o javnim nabavkama ("Službeni glasnik BiH", broj 39/14 i 59/22), podzakonskim aktima i  Pravilnika o uspostavljanju i radu Komisije za javne nabavke ( „Službeni glasnik BiH“, broj 103/14 i 49/23 ) izvrši sledeće zadatke: provodi postupke javnog otvaranja ponuda, sačini zapisnik o otvaranju ponuda, te izvrši pregled i ocjenu ponuda i sačini o tome zapisnik sa preporukom u pogledu dodjele ugovora o javnoj nabavci koja su predmet nabavke te sačini izvještaj o postupku javne nabavke.</w:t>
      </w:r>
    </w:p>
    <w:p w:rsidR="00015080" w:rsidRPr="00015080" w:rsidRDefault="00015080" w:rsidP="00015080">
      <w:pPr>
        <w:spacing w:after="0"/>
        <w:jc w:val="center"/>
        <w:rPr>
          <w:rFonts w:ascii="Times New Roman" w:hAnsi="Times New Roman" w:cs="Times New Roman"/>
          <w:lang w:val="hr-HR"/>
        </w:rPr>
      </w:pPr>
      <w:r w:rsidRPr="00015080">
        <w:rPr>
          <w:rFonts w:ascii="Times New Roman" w:hAnsi="Times New Roman" w:cs="Times New Roman"/>
          <w:lang w:val="hr-HR"/>
        </w:rPr>
        <w:t>Član 3.</w:t>
      </w:r>
    </w:p>
    <w:p w:rsidR="00015080" w:rsidRPr="00015080" w:rsidRDefault="00015080" w:rsidP="00015080">
      <w:pPr>
        <w:spacing w:after="0"/>
        <w:ind w:firstLine="720"/>
        <w:rPr>
          <w:rFonts w:ascii="Times New Roman" w:hAnsi="Times New Roman" w:cs="Times New Roman"/>
          <w:lang w:val="hr-HR"/>
        </w:rPr>
      </w:pPr>
      <w:r w:rsidRPr="00015080">
        <w:rPr>
          <w:rFonts w:ascii="Times New Roman" w:hAnsi="Times New Roman" w:cs="Times New Roman"/>
          <w:lang w:val="hr-HR"/>
        </w:rPr>
        <w:t>Komisija odgovara Opštinskom načelniku za izvršenje poslova i izvršava samo one poslove koje joj isti dostavi u pismenoj formi, a u skladu sa pokrenutim postupkom javne nabavke. Komisija je dužna da se drži svih rokova za okončanje postupka javnih nabavki, a koji su precizno navedeni u Zakonu o javnim nabavkama BiH.Komisija djeluje u ime ugovornog organa u granicama datog ovlaštenja i nakon okončanja postupka daje Opštinskom načelniku kao ugovornom organu preporuku sa obrazloženjem razloga za takvu preporuku.</w:t>
      </w:r>
    </w:p>
    <w:p w:rsidR="00015080" w:rsidRPr="00015080" w:rsidRDefault="00015080" w:rsidP="00015080">
      <w:pPr>
        <w:spacing w:after="0"/>
        <w:ind w:firstLine="720"/>
        <w:rPr>
          <w:rFonts w:ascii="Times New Roman" w:hAnsi="Times New Roman" w:cs="Times New Roman"/>
          <w:lang w:val="hr-HR"/>
        </w:rPr>
      </w:pPr>
    </w:p>
    <w:p w:rsidR="00015080" w:rsidRPr="00015080" w:rsidRDefault="00015080" w:rsidP="00015080">
      <w:pPr>
        <w:spacing w:after="0"/>
        <w:jc w:val="center"/>
        <w:rPr>
          <w:rFonts w:ascii="Times New Roman" w:hAnsi="Times New Roman" w:cs="Times New Roman"/>
          <w:lang w:val="hr-HR"/>
        </w:rPr>
      </w:pPr>
      <w:r w:rsidRPr="00015080">
        <w:rPr>
          <w:rFonts w:ascii="Times New Roman" w:hAnsi="Times New Roman" w:cs="Times New Roman"/>
          <w:lang w:val="hr-HR"/>
        </w:rPr>
        <w:t>Član 4.</w:t>
      </w:r>
    </w:p>
    <w:p w:rsidR="00015080" w:rsidRPr="00015080" w:rsidRDefault="00015080" w:rsidP="00015080">
      <w:pPr>
        <w:spacing w:after="0"/>
        <w:ind w:firstLine="720"/>
        <w:rPr>
          <w:rFonts w:ascii="Times New Roman" w:hAnsi="Times New Roman" w:cs="Times New Roman"/>
          <w:lang w:val="hr-HR"/>
        </w:rPr>
      </w:pPr>
      <w:r w:rsidRPr="00015080">
        <w:rPr>
          <w:rFonts w:ascii="Times New Roman" w:hAnsi="Times New Roman" w:cs="Times New Roman"/>
          <w:lang w:val="hr-HR"/>
        </w:rPr>
        <w:lastRenderedPageBreak/>
        <w:t>Predsjedavajući Komisije usmjerava rad iste i na taj način osigurava poštivanje odredaba Zakona o javnim nabavkama, sekretar Komisije, bez prava glasa, vrši administrativne poslove za Komisiju, sačinjava zapisnik o otvaranju ponuda i zapisnik o pregledu i ocjeni ponuda, vodi dokumentaciju i vrši druge poslove po zahtjevu predsjedavajući Komisije.</w:t>
      </w:r>
    </w:p>
    <w:p w:rsidR="00015080" w:rsidRPr="00015080" w:rsidRDefault="00015080" w:rsidP="00015080">
      <w:pPr>
        <w:spacing w:after="0"/>
        <w:ind w:firstLine="720"/>
        <w:rPr>
          <w:rFonts w:ascii="Times New Roman" w:hAnsi="Times New Roman" w:cs="Times New Roman"/>
          <w:lang w:val="hr-HR"/>
        </w:rPr>
      </w:pPr>
    </w:p>
    <w:p w:rsidR="00015080" w:rsidRPr="00015080" w:rsidRDefault="00015080" w:rsidP="00015080">
      <w:pPr>
        <w:spacing w:after="0"/>
        <w:jc w:val="center"/>
        <w:rPr>
          <w:rFonts w:ascii="Times New Roman" w:hAnsi="Times New Roman" w:cs="Times New Roman"/>
          <w:lang w:val="hr-HR"/>
        </w:rPr>
      </w:pPr>
      <w:r w:rsidRPr="00015080">
        <w:rPr>
          <w:rFonts w:ascii="Times New Roman" w:hAnsi="Times New Roman" w:cs="Times New Roman"/>
          <w:lang w:val="hr-HR"/>
        </w:rPr>
        <w:t>Član 5.</w:t>
      </w:r>
    </w:p>
    <w:p w:rsidR="00015080" w:rsidRPr="00015080" w:rsidRDefault="00015080" w:rsidP="00015080">
      <w:pPr>
        <w:spacing w:after="0"/>
        <w:ind w:firstLine="360"/>
        <w:rPr>
          <w:rFonts w:ascii="Times New Roman" w:hAnsi="Times New Roman" w:cs="Times New Roman"/>
          <w:lang w:val="hr-HR"/>
        </w:rPr>
      </w:pPr>
      <w:r w:rsidRPr="00015080">
        <w:rPr>
          <w:rFonts w:ascii="Times New Roman" w:hAnsi="Times New Roman" w:cs="Times New Roman"/>
          <w:lang w:val="hr-HR"/>
        </w:rPr>
        <w:t>Svi članovi Komisije prije početka rada iste potpisuju izjavu o nepristrasnosti i povjerljivosti i nepostojanju sukoba interesa, koja sadrži i činjenicu da član komisije nije počinio krivično djelo koje sadrži elemente korupcije, pranja novca, primanja ili davanja mita, krivotvorenja, zloupotrebe položaja i ovlaštenja.</w:t>
      </w:r>
    </w:p>
    <w:p w:rsidR="00015080" w:rsidRPr="00015080" w:rsidRDefault="00015080" w:rsidP="00015080">
      <w:pPr>
        <w:spacing w:after="0"/>
        <w:jc w:val="center"/>
        <w:rPr>
          <w:rFonts w:ascii="Times New Roman" w:hAnsi="Times New Roman" w:cs="Times New Roman"/>
          <w:lang w:val="hr-HR"/>
        </w:rPr>
      </w:pPr>
      <w:r w:rsidRPr="00015080">
        <w:rPr>
          <w:rFonts w:ascii="Times New Roman" w:hAnsi="Times New Roman" w:cs="Times New Roman"/>
          <w:lang w:val="hr-HR"/>
        </w:rPr>
        <w:t>Član 6.</w:t>
      </w:r>
    </w:p>
    <w:p w:rsidR="00015080" w:rsidRPr="00015080" w:rsidRDefault="00015080" w:rsidP="00015080">
      <w:pPr>
        <w:spacing w:after="0"/>
        <w:rPr>
          <w:rFonts w:ascii="Times New Roman" w:hAnsi="Times New Roman" w:cs="Times New Roman"/>
          <w:lang w:val="hr-HR"/>
        </w:rPr>
      </w:pPr>
      <w:r w:rsidRPr="00015080">
        <w:rPr>
          <w:rFonts w:ascii="Times New Roman" w:hAnsi="Times New Roman" w:cs="Times New Roman"/>
          <w:lang w:val="hr-HR"/>
        </w:rPr>
        <w:t>Komisija radi u punom sastavu, a odluke donosi prostom većinom glasova javnim glasanjem.</w:t>
      </w:r>
    </w:p>
    <w:p w:rsidR="00015080" w:rsidRPr="00015080" w:rsidRDefault="00015080" w:rsidP="00015080">
      <w:pPr>
        <w:spacing w:after="0"/>
        <w:jc w:val="center"/>
        <w:rPr>
          <w:rFonts w:ascii="Times New Roman" w:hAnsi="Times New Roman" w:cs="Times New Roman"/>
          <w:lang w:val="hr-HR"/>
        </w:rPr>
      </w:pPr>
      <w:r w:rsidRPr="00015080">
        <w:rPr>
          <w:rFonts w:ascii="Times New Roman" w:hAnsi="Times New Roman" w:cs="Times New Roman"/>
          <w:lang w:val="hr-HR"/>
        </w:rPr>
        <w:t>Član 7.</w:t>
      </w:r>
    </w:p>
    <w:p w:rsidR="00015080" w:rsidRPr="00015080" w:rsidRDefault="00015080" w:rsidP="00015080">
      <w:pPr>
        <w:spacing w:after="0"/>
        <w:rPr>
          <w:rFonts w:ascii="Times New Roman" w:hAnsi="Times New Roman" w:cs="Times New Roman"/>
          <w:lang w:val="hr-HR"/>
        </w:rPr>
      </w:pPr>
      <w:r w:rsidRPr="00015080">
        <w:rPr>
          <w:rFonts w:ascii="Times New Roman" w:hAnsi="Times New Roman" w:cs="Times New Roman"/>
          <w:lang w:val="hr-HR"/>
        </w:rPr>
        <w:t xml:space="preserve">Predsjednik komisije koji bude učestovao u radu komisije ima pravo na nadoknadu za rad u iznosu od 60,00KM,a članovi komisije koji budu učestvovali u radu iste i sekretar komisije imaju pravo na naknadu za rad u iznosu od po 50,00 KM. </w:t>
      </w:r>
    </w:p>
    <w:p w:rsidR="00015080" w:rsidRPr="00015080" w:rsidRDefault="00015080" w:rsidP="00015080">
      <w:pPr>
        <w:spacing w:after="0"/>
        <w:jc w:val="center"/>
        <w:rPr>
          <w:rFonts w:ascii="Times New Roman" w:hAnsi="Times New Roman" w:cs="Times New Roman"/>
          <w:lang w:val="hr-HR"/>
        </w:rPr>
      </w:pPr>
      <w:r w:rsidRPr="00015080">
        <w:rPr>
          <w:rFonts w:ascii="Times New Roman" w:hAnsi="Times New Roman" w:cs="Times New Roman"/>
          <w:lang w:val="hr-HR"/>
        </w:rPr>
        <w:t>Član 8.</w:t>
      </w:r>
    </w:p>
    <w:p w:rsidR="00015080" w:rsidRPr="00015080" w:rsidRDefault="00015080" w:rsidP="00015080">
      <w:pPr>
        <w:spacing w:after="0"/>
        <w:rPr>
          <w:rFonts w:ascii="Times New Roman" w:hAnsi="Times New Roman" w:cs="Times New Roman"/>
          <w:lang w:val="hr-HR"/>
        </w:rPr>
      </w:pPr>
      <w:r w:rsidRPr="00015080">
        <w:rPr>
          <w:rFonts w:ascii="Times New Roman" w:hAnsi="Times New Roman" w:cs="Times New Roman"/>
          <w:lang w:val="hr-HR"/>
        </w:rPr>
        <w:t>Ovo Rješenje stupa na snagu danom donošenja i objaviće se  u "Službenom glasniku Opštine Bosansko Grahovo".</w:t>
      </w:r>
    </w:p>
    <w:p w:rsidR="00015080" w:rsidRPr="00015080" w:rsidRDefault="00015080" w:rsidP="00015080">
      <w:pPr>
        <w:spacing w:after="0"/>
        <w:ind w:left="360"/>
        <w:rPr>
          <w:rFonts w:ascii="Times New Roman" w:hAnsi="Times New Roman" w:cs="Times New Roman"/>
          <w:lang w:val="hr-HR"/>
        </w:rPr>
      </w:pPr>
    </w:p>
    <w:p w:rsidR="00015080" w:rsidRPr="00015080" w:rsidRDefault="00015080" w:rsidP="00015080">
      <w:pPr>
        <w:spacing w:after="0"/>
        <w:ind w:left="360"/>
        <w:rPr>
          <w:rFonts w:ascii="Times New Roman" w:hAnsi="Times New Roman" w:cs="Times New Roman"/>
          <w:lang w:val="hr-HR"/>
        </w:rPr>
      </w:pPr>
    </w:p>
    <w:p w:rsidR="00015080" w:rsidRPr="00015080" w:rsidRDefault="00015080" w:rsidP="00015080">
      <w:pPr>
        <w:spacing w:after="0"/>
        <w:ind w:left="360"/>
        <w:rPr>
          <w:rFonts w:ascii="Times New Roman" w:hAnsi="Times New Roman" w:cs="Times New Roman"/>
          <w:lang w:val="hr-HR"/>
        </w:rPr>
      </w:pPr>
      <w:r w:rsidRPr="00015080">
        <w:rPr>
          <w:rFonts w:ascii="Times New Roman" w:hAnsi="Times New Roman" w:cs="Times New Roman"/>
          <w:lang w:val="hr-HR"/>
        </w:rPr>
        <w:t>DOSTAVLJENO:</w:t>
      </w:r>
    </w:p>
    <w:p w:rsidR="00015080" w:rsidRPr="00015080" w:rsidRDefault="00015080" w:rsidP="009A6347">
      <w:pPr>
        <w:numPr>
          <w:ilvl w:val="0"/>
          <w:numId w:val="1"/>
        </w:numPr>
        <w:spacing w:after="0" w:line="240" w:lineRule="auto"/>
        <w:rPr>
          <w:rFonts w:ascii="Times New Roman" w:hAnsi="Times New Roman" w:cs="Times New Roman"/>
          <w:lang w:val="hr-HR"/>
        </w:rPr>
      </w:pPr>
      <w:r w:rsidRPr="00015080">
        <w:rPr>
          <w:rFonts w:ascii="Times New Roman" w:hAnsi="Times New Roman" w:cs="Times New Roman"/>
          <w:lang w:val="hr-HR"/>
        </w:rPr>
        <w:t>Članovima i sekretaru komisije x 8</w:t>
      </w:r>
    </w:p>
    <w:p w:rsidR="00015080" w:rsidRPr="00015080" w:rsidRDefault="00015080" w:rsidP="009A6347">
      <w:pPr>
        <w:numPr>
          <w:ilvl w:val="0"/>
          <w:numId w:val="1"/>
        </w:numPr>
        <w:spacing w:after="0" w:line="240" w:lineRule="auto"/>
        <w:rPr>
          <w:rFonts w:ascii="Times New Roman" w:hAnsi="Times New Roman" w:cs="Times New Roman"/>
          <w:lang w:val="hr-HR"/>
        </w:rPr>
      </w:pPr>
      <w:r w:rsidRPr="00015080">
        <w:rPr>
          <w:rFonts w:ascii="Times New Roman" w:hAnsi="Times New Roman" w:cs="Times New Roman"/>
          <w:lang w:val="hr-HR"/>
        </w:rPr>
        <w:t>"Službeni glasnik Opštine Bosansko Grahovo"</w:t>
      </w:r>
    </w:p>
    <w:p w:rsidR="00015080" w:rsidRPr="00015080" w:rsidRDefault="00015080" w:rsidP="009A6347">
      <w:pPr>
        <w:numPr>
          <w:ilvl w:val="0"/>
          <w:numId w:val="1"/>
        </w:numPr>
        <w:spacing w:after="0" w:line="240" w:lineRule="auto"/>
        <w:rPr>
          <w:rFonts w:ascii="Times New Roman" w:hAnsi="Times New Roman" w:cs="Times New Roman"/>
          <w:lang w:val="hr-HR"/>
        </w:rPr>
      </w:pPr>
      <w:r w:rsidRPr="00015080">
        <w:rPr>
          <w:rFonts w:ascii="Times New Roman" w:hAnsi="Times New Roman" w:cs="Times New Roman"/>
          <w:lang w:val="hr-HR"/>
        </w:rPr>
        <w:t xml:space="preserve">a/a  </w:t>
      </w:r>
    </w:p>
    <w:p w:rsidR="00015080" w:rsidRDefault="00015080" w:rsidP="00015080">
      <w:pPr>
        <w:spacing w:after="0"/>
        <w:ind w:left="720"/>
        <w:jc w:val="both"/>
        <w:rPr>
          <w:rFonts w:ascii="Times New Roman" w:eastAsia="Times New Roman" w:hAnsi="Times New Roman" w:cs="Times New Roman"/>
          <w:color w:val="000000"/>
          <w:lang w:val="hr-HR" w:eastAsia="sr-Latn-BA"/>
        </w:rPr>
      </w:pPr>
    </w:p>
    <w:p w:rsidR="00015080" w:rsidRDefault="00015080" w:rsidP="00015080">
      <w:pPr>
        <w:spacing w:after="0"/>
        <w:jc w:val="both"/>
        <w:rPr>
          <w:rFonts w:ascii="Times New Roman" w:hAnsi="Times New Roman" w:cs="Times New Roman"/>
          <w:lang w:val="hr-HR"/>
        </w:rPr>
      </w:pPr>
      <w:r>
        <w:rPr>
          <w:rFonts w:ascii="Times New Roman" w:hAnsi="Times New Roman" w:cs="Times New Roman"/>
          <w:lang w:val="hr-HR"/>
        </w:rPr>
        <w:t>OPŠTINSKI NAČELNIK</w:t>
      </w:r>
    </w:p>
    <w:p w:rsidR="00015080" w:rsidRDefault="00015080" w:rsidP="00015080">
      <w:pPr>
        <w:spacing w:after="0"/>
        <w:jc w:val="both"/>
        <w:rPr>
          <w:rFonts w:ascii="Times New Roman" w:hAnsi="Times New Roman" w:cs="Times New Roman"/>
          <w:lang w:val="hr-HR"/>
        </w:rPr>
      </w:pPr>
      <w:r>
        <w:rPr>
          <w:rFonts w:ascii="Times New Roman" w:hAnsi="Times New Roman" w:cs="Times New Roman"/>
          <w:lang w:val="hr-HR"/>
        </w:rPr>
        <w:t>Radlović Smiljka s.r.</w:t>
      </w:r>
    </w:p>
    <w:p w:rsidR="00015080" w:rsidRDefault="00015080" w:rsidP="00B02565">
      <w:pPr>
        <w:spacing w:after="0"/>
        <w:jc w:val="both"/>
        <w:rPr>
          <w:rFonts w:eastAsia="Times New Roman"/>
          <w:color w:val="000000"/>
          <w:lang w:val="hr-HR" w:eastAsia="sr-Latn-BA"/>
        </w:rPr>
      </w:pPr>
    </w:p>
    <w:p w:rsidR="00B02565" w:rsidRDefault="00B02565" w:rsidP="00B02565">
      <w:pPr>
        <w:spacing w:after="0"/>
        <w:jc w:val="both"/>
        <w:rPr>
          <w:rFonts w:ascii="Times New Roman" w:hAnsi="Times New Roman" w:cs="Times New Roman"/>
          <w:lang w:val="hr-HR"/>
        </w:rPr>
      </w:pPr>
      <w:r w:rsidRPr="00B02565">
        <w:rPr>
          <w:rFonts w:eastAsia="Times New Roman"/>
          <w:color w:val="000000"/>
          <w:lang w:val="hr-HR" w:eastAsia="sr-Latn-BA"/>
        </w:rPr>
        <w:tab/>
      </w:r>
      <w:r w:rsidRPr="00110F29">
        <w:rPr>
          <w:rFonts w:eastAsia="Times New Roman"/>
          <w:color w:val="000000"/>
          <w:sz w:val="20"/>
          <w:szCs w:val="20"/>
          <w:lang w:val="hr-HR" w:eastAsia="sr-Latn-BA"/>
        </w:rPr>
        <w:tab/>
      </w:r>
      <w:r w:rsidRPr="00110F29">
        <w:rPr>
          <w:rFonts w:eastAsia="Times New Roman"/>
          <w:color w:val="000000"/>
          <w:sz w:val="20"/>
          <w:szCs w:val="20"/>
          <w:lang w:val="hr-HR" w:eastAsia="sr-Latn-BA"/>
        </w:rPr>
        <w:tab/>
      </w:r>
    </w:p>
    <w:p w:rsidR="00B02565" w:rsidRDefault="00B02565" w:rsidP="00BB21AD">
      <w:pPr>
        <w:spacing w:after="0"/>
        <w:jc w:val="both"/>
        <w:rPr>
          <w:rFonts w:ascii="Times New Roman" w:hAnsi="Times New Roman" w:cs="Times New Roman"/>
          <w:lang w:val="hr-HR"/>
        </w:rPr>
      </w:pPr>
    </w:p>
    <w:p w:rsidR="00BB21AD" w:rsidRPr="00154F18" w:rsidRDefault="00BB21AD" w:rsidP="00BB21AD">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BB21AD" w:rsidRPr="00154F18" w:rsidRDefault="00BB21AD" w:rsidP="00BB21AD">
      <w:pPr>
        <w:spacing w:after="0"/>
        <w:jc w:val="both"/>
        <w:rPr>
          <w:rFonts w:ascii="Times New Roman" w:hAnsi="Times New Roman" w:cs="Times New Roman"/>
          <w:lang w:val="hr-HR"/>
        </w:rPr>
      </w:pPr>
      <w:r w:rsidRPr="00154F18">
        <w:rPr>
          <w:rFonts w:ascii="Times New Roman" w:hAnsi="Times New Roman" w:cs="Times New Roman"/>
          <w:lang w:val="hr-HR"/>
        </w:rPr>
        <w:lastRenderedPageBreak/>
        <w:t>FEDERACIJA BOSNE I HERCEGOVINE</w:t>
      </w:r>
    </w:p>
    <w:p w:rsidR="00BB21AD" w:rsidRPr="00154F18" w:rsidRDefault="00BB21AD" w:rsidP="00BB21AD">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BB21AD" w:rsidRPr="00154F18" w:rsidRDefault="00BB21AD" w:rsidP="00BB21AD">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BB21AD" w:rsidRDefault="00BB21AD" w:rsidP="00BB21AD">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BB21AD" w:rsidRDefault="00BB21AD" w:rsidP="00F57BC5">
      <w:pPr>
        <w:spacing w:after="0"/>
        <w:jc w:val="both"/>
        <w:rPr>
          <w:rFonts w:ascii="Times New Roman" w:hAnsi="Times New Roman" w:cs="Times New Roman"/>
          <w:lang w:val="hr-HR"/>
        </w:rPr>
      </w:pPr>
    </w:p>
    <w:p w:rsidR="00BB21AD" w:rsidRPr="00BB21AD" w:rsidRDefault="00BB21AD" w:rsidP="00BB21AD">
      <w:pPr>
        <w:spacing w:after="0"/>
        <w:rPr>
          <w:rFonts w:ascii="Times New Roman" w:hAnsi="Times New Roman" w:cs="Times New Roman"/>
          <w:lang w:val="hr-HR"/>
        </w:rPr>
      </w:pPr>
      <w:r w:rsidRPr="00BB21AD">
        <w:rPr>
          <w:rFonts w:ascii="Times New Roman" w:hAnsi="Times New Roman" w:cs="Times New Roman"/>
          <w:lang w:val="hr-HR"/>
        </w:rPr>
        <w:t>Broj: 02-19-4-1259/25</w:t>
      </w:r>
    </w:p>
    <w:p w:rsidR="00BB21AD" w:rsidRPr="00BB21AD" w:rsidRDefault="00BB21AD" w:rsidP="00BB21AD">
      <w:pPr>
        <w:spacing w:after="0"/>
        <w:rPr>
          <w:rFonts w:ascii="Times New Roman" w:hAnsi="Times New Roman" w:cs="Times New Roman"/>
          <w:lang w:val="hr-HR"/>
        </w:rPr>
      </w:pPr>
      <w:r w:rsidRPr="00BB21AD">
        <w:rPr>
          <w:rFonts w:ascii="Times New Roman" w:hAnsi="Times New Roman" w:cs="Times New Roman"/>
          <w:lang w:val="hr-HR"/>
        </w:rPr>
        <w:t xml:space="preserve">Dana: 17.09.2025.god.                             </w:t>
      </w:r>
    </w:p>
    <w:p w:rsidR="00BB21AD" w:rsidRPr="00BB21AD" w:rsidRDefault="00BB21AD" w:rsidP="00BB21AD">
      <w:pPr>
        <w:spacing w:after="0"/>
        <w:rPr>
          <w:rFonts w:ascii="Times New Roman" w:hAnsi="Times New Roman" w:cs="Times New Roman"/>
          <w:lang w:val="hr-HR"/>
        </w:rPr>
      </w:pPr>
    </w:p>
    <w:p w:rsidR="00BB21AD" w:rsidRPr="00BB21AD" w:rsidRDefault="00BB21AD" w:rsidP="00BB21AD">
      <w:pPr>
        <w:spacing w:after="0"/>
        <w:rPr>
          <w:rFonts w:ascii="Times New Roman" w:hAnsi="Times New Roman" w:cs="Times New Roman"/>
          <w:lang w:val="hr-HR"/>
        </w:rPr>
      </w:pPr>
      <w:r w:rsidRPr="00BB21AD">
        <w:rPr>
          <w:rFonts w:ascii="Times New Roman" w:hAnsi="Times New Roman" w:cs="Times New Roman"/>
          <w:lang w:val="hr-HR"/>
        </w:rPr>
        <w:t xml:space="preserve">               Na osnovu člana 63. stav (3) Zakona o građenju ("Narodne novine HBŽ", broj 3/16), člana 2. Pravilnika o tehničkom pregledu građevine („Narodne novine HBŽ7/16 ) i člana 38. Statuta  Opštine Bosansko Grahovo ("Službeni glasnik Opštine Bosansko Grahovo", broj 21/07), opštinski načelnik d o n o s i </w:t>
      </w:r>
    </w:p>
    <w:p w:rsidR="00B02565" w:rsidRDefault="00B02565" w:rsidP="00BB21AD">
      <w:pPr>
        <w:spacing w:after="0"/>
        <w:jc w:val="center"/>
        <w:rPr>
          <w:rFonts w:ascii="Times New Roman" w:hAnsi="Times New Roman" w:cs="Times New Roman"/>
          <w:lang w:val="hr-HR"/>
        </w:rPr>
      </w:pPr>
    </w:p>
    <w:p w:rsidR="00BB21AD" w:rsidRPr="00BB21AD" w:rsidRDefault="00BB21AD" w:rsidP="00BB21AD">
      <w:pPr>
        <w:spacing w:after="0"/>
        <w:jc w:val="center"/>
        <w:rPr>
          <w:rFonts w:ascii="Times New Roman" w:hAnsi="Times New Roman" w:cs="Times New Roman"/>
          <w:lang w:val="hr-HR"/>
        </w:rPr>
      </w:pPr>
      <w:r w:rsidRPr="00BB21AD">
        <w:rPr>
          <w:rFonts w:ascii="Times New Roman" w:hAnsi="Times New Roman" w:cs="Times New Roman"/>
          <w:lang w:val="hr-HR"/>
        </w:rPr>
        <w:t>R   J  E   Š   E   N   J   E</w:t>
      </w:r>
    </w:p>
    <w:p w:rsidR="00BB21AD" w:rsidRPr="00BB21AD" w:rsidRDefault="00BB21AD" w:rsidP="00BB21AD">
      <w:pPr>
        <w:spacing w:after="0"/>
        <w:jc w:val="center"/>
        <w:rPr>
          <w:rFonts w:ascii="Times New Roman" w:hAnsi="Times New Roman" w:cs="Times New Roman"/>
          <w:lang w:val="hr-HR"/>
        </w:rPr>
      </w:pPr>
      <w:r w:rsidRPr="00BB21AD">
        <w:rPr>
          <w:rFonts w:ascii="Times New Roman" w:hAnsi="Times New Roman" w:cs="Times New Roman"/>
          <w:lang w:val="hr-HR"/>
        </w:rPr>
        <w:t xml:space="preserve">o </w:t>
      </w:r>
    </w:p>
    <w:p w:rsidR="00BB21AD" w:rsidRPr="00BB21AD" w:rsidRDefault="00BB21AD" w:rsidP="00BB21AD">
      <w:pPr>
        <w:spacing w:after="0"/>
        <w:jc w:val="center"/>
        <w:rPr>
          <w:rFonts w:ascii="Times New Roman" w:hAnsi="Times New Roman" w:cs="Times New Roman"/>
          <w:lang w:val="hr-HR"/>
        </w:rPr>
      </w:pPr>
      <w:r w:rsidRPr="00BB21AD">
        <w:rPr>
          <w:rFonts w:ascii="Times New Roman" w:hAnsi="Times New Roman" w:cs="Times New Roman"/>
          <w:lang w:val="hr-HR"/>
        </w:rPr>
        <w:t>imenovanju Komisije za tehnički pregled</w:t>
      </w:r>
    </w:p>
    <w:p w:rsidR="00BB21AD" w:rsidRPr="00BB21AD" w:rsidRDefault="00BB21AD" w:rsidP="00BB21AD">
      <w:pPr>
        <w:spacing w:after="0"/>
        <w:jc w:val="center"/>
        <w:rPr>
          <w:rFonts w:ascii="Times New Roman" w:hAnsi="Times New Roman" w:cs="Times New Roman"/>
          <w:lang w:val="hr-HR"/>
        </w:rPr>
      </w:pPr>
    </w:p>
    <w:p w:rsidR="00BB21AD" w:rsidRPr="00BB21AD" w:rsidRDefault="00B02565" w:rsidP="00B02565">
      <w:pPr>
        <w:tabs>
          <w:tab w:val="center" w:pos="4536"/>
          <w:tab w:val="left" w:pos="5240"/>
        </w:tabs>
        <w:spacing w:after="0"/>
        <w:jc w:val="center"/>
        <w:rPr>
          <w:rFonts w:ascii="Times New Roman" w:hAnsi="Times New Roman" w:cs="Times New Roman"/>
          <w:lang w:val="hr-HR"/>
        </w:rPr>
      </w:pPr>
      <w:r>
        <w:rPr>
          <w:rFonts w:ascii="Times New Roman" w:hAnsi="Times New Roman" w:cs="Times New Roman"/>
          <w:lang w:val="hr-HR"/>
        </w:rPr>
        <w:t>I</w:t>
      </w:r>
    </w:p>
    <w:p w:rsidR="00BB21AD" w:rsidRPr="00BB21AD" w:rsidRDefault="00BB21AD" w:rsidP="00BB21AD">
      <w:pPr>
        <w:spacing w:after="0"/>
        <w:rPr>
          <w:rFonts w:ascii="Times New Roman" w:hAnsi="Times New Roman" w:cs="Times New Roman"/>
          <w:lang w:val="hr-HR"/>
        </w:rPr>
      </w:pPr>
      <w:r w:rsidRPr="00BB21AD">
        <w:rPr>
          <w:rFonts w:ascii="Times New Roman" w:hAnsi="Times New Roman" w:cs="Times New Roman"/>
          <w:lang w:val="hr-HR"/>
        </w:rPr>
        <w:t xml:space="preserve">               Imenuje se Komisija za tehnički pregled radova na rekonstrukciji distributivne mreže sistema vodosnabdijevanja Bosanskog Grahova LOT 2 (u daljem tekstu: Komisija) u sastavu:</w:t>
      </w:r>
    </w:p>
    <w:p w:rsidR="00BB21AD" w:rsidRPr="00BB21AD" w:rsidRDefault="00BB21AD" w:rsidP="009A6347">
      <w:pPr>
        <w:numPr>
          <w:ilvl w:val="0"/>
          <w:numId w:val="5"/>
        </w:numPr>
        <w:spacing w:after="0" w:line="240" w:lineRule="auto"/>
        <w:rPr>
          <w:rFonts w:ascii="Times New Roman" w:hAnsi="Times New Roman" w:cs="Times New Roman"/>
          <w:lang w:val="hr-HR"/>
        </w:rPr>
      </w:pPr>
      <w:r w:rsidRPr="00BB21AD">
        <w:rPr>
          <w:rFonts w:ascii="Times New Roman" w:hAnsi="Times New Roman" w:cs="Times New Roman"/>
          <w:lang w:val="hr-HR"/>
        </w:rPr>
        <w:t>Ivan Vujeva, predsjednik,</w:t>
      </w:r>
    </w:p>
    <w:p w:rsidR="00BB21AD" w:rsidRPr="00BB21AD" w:rsidRDefault="00BB21AD" w:rsidP="009A6347">
      <w:pPr>
        <w:numPr>
          <w:ilvl w:val="0"/>
          <w:numId w:val="5"/>
        </w:numPr>
        <w:spacing w:after="0" w:line="240" w:lineRule="auto"/>
        <w:rPr>
          <w:rFonts w:ascii="Times New Roman" w:hAnsi="Times New Roman" w:cs="Times New Roman"/>
          <w:lang w:val="hr-HR"/>
        </w:rPr>
      </w:pPr>
      <w:r w:rsidRPr="00BB21AD">
        <w:rPr>
          <w:rFonts w:ascii="Times New Roman" w:hAnsi="Times New Roman" w:cs="Times New Roman"/>
          <w:lang w:val="hr-HR"/>
        </w:rPr>
        <w:t>Marinko Mostarac, član,</w:t>
      </w:r>
    </w:p>
    <w:p w:rsidR="00BB21AD" w:rsidRPr="00BB21AD" w:rsidRDefault="00BB21AD" w:rsidP="009A6347">
      <w:pPr>
        <w:numPr>
          <w:ilvl w:val="0"/>
          <w:numId w:val="5"/>
        </w:numPr>
        <w:spacing w:after="0" w:line="240" w:lineRule="auto"/>
        <w:rPr>
          <w:rFonts w:ascii="Times New Roman" w:hAnsi="Times New Roman" w:cs="Times New Roman"/>
          <w:lang w:val="hr-HR"/>
        </w:rPr>
      </w:pPr>
      <w:r w:rsidRPr="00BB21AD">
        <w:rPr>
          <w:rFonts w:ascii="Times New Roman" w:hAnsi="Times New Roman" w:cs="Times New Roman"/>
          <w:lang w:val="hr-HR"/>
        </w:rPr>
        <w:t>Ivan Mišić, član.</w:t>
      </w:r>
    </w:p>
    <w:p w:rsidR="00BB21AD" w:rsidRPr="00BB21AD" w:rsidRDefault="00BB21AD" w:rsidP="00BB21AD">
      <w:pPr>
        <w:spacing w:after="0"/>
        <w:jc w:val="center"/>
        <w:rPr>
          <w:rFonts w:ascii="Times New Roman" w:hAnsi="Times New Roman" w:cs="Times New Roman"/>
          <w:lang w:val="hr-HR"/>
        </w:rPr>
      </w:pPr>
      <w:r w:rsidRPr="00BB21AD">
        <w:rPr>
          <w:rFonts w:ascii="Times New Roman" w:hAnsi="Times New Roman" w:cs="Times New Roman"/>
          <w:lang w:val="hr-HR"/>
        </w:rPr>
        <w:t>II</w:t>
      </w:r>
    </w:p>
    <w:p w:rsidR="00BB21AD" w:rsidRPr="00BB21AD" w:rsidRDefault="00BB21AD" w:rsidP="00BB21AD">
      <w:pPr>
        <w:spacing w:after="0"/>
        <w:rPr>
          <w:rFonts w:ascii="Times New Roman" w:hAnsi="Times New Roman" w:cs="Times New Roman"/>
          <w:lang w:val="hr-HR"/>
        </w:rPr>
      </w:pPr>
      <w:r w:rsidRPr="00BB21AD">
        <w:rPr>
          <w:rFonts w:ascii="Times New Roman" w:hAnsi="Times New Roman" w:cs="Times New Roman"/>
          <w:lang w:val="hr-HR"/>
        </w:rPr>
        <w:t xml:space="preserve">               Zadatak Komisije je da utvrdi da li je rekonstrukcija distributivne mreže sistema vodosnabdijevanja Bosanskog Grahova LOT 2  izvršena u skladu sa projektnom dokumentacijom građevinskom dozvolom, tehničkim propisima i normama, kao i uslovima utvrđenim posebnim propisima.</w:t>
      </w:r>
    </w:p>
    <w:p w:rsidR="00BB21AD" w:rsidRPr="00BB21AD" w:rsidRDefault="00BB21AD" w:rsidP="00BB21AD">
      <w:pPr>
        <w:spacing w:after="0"/>
        <w:jc w:val="center"/>
        <w:rPr>
          <w:rFonts w:ascii="Times New Roman" w:hAnsi="Times New Roman" w:cs="Times New Roman"/>
          <w:lang w:val="hr-HR"/>
        </w:rPr>
      </w:pPr>
      <w:r w:rsidRPr="00BB21AD">
        <w:rPr>
          <w:rFonts w:ascii="Times New Roman" w:hAnsi="Times New Roman" w:cs="Times New Roman"/>
          <w:lang w:val="hr-HR"/>
        </w:rPr>
        <w:t>III</w:t>
      </w:r>
    </w:p>
    <w:p w:rsidR="00BB21AD" w:rsidRPr="00BB21AD" w:rsidRDefault="00BB21AD" w:rsidP="00BB21AD">
      <w:pPr>
        <w:spacing w:after="0"/>
        <w:rPr>
          <w:rFonts w:ascii="Times New Roman" w:hAnsi="Times New Roman" w:cs="Times New Roman"/>
          <w:lang w:val="hr-HR"/>
        </w:rPr>
      </w:pPr>
      <w:r w:rsidRPr="00BB21AD">
        <w:rPr>
          <w:rFonts w:ascii="Times New Roman" w:hAnsi="Times New Roman" w:cs="Times New Roman"/>
          <w:lang w:val="hr-HR"/>
        </w:rPr>
        <w:t xml:space="preserve">                O obavljenom tehničkom pregledu Komisija je dužna sastaviti zapisnik u koji će se unijeti i mišljenje njenih članova o tome može li se distributivna mreža sistema vodosnabdijevanjakoristiti ili se moraju prethodno otkloniti nedostaci ili se ne može izdati upotrebna dozvola, te u roku od osam dana </w:t>
      </w:r>
      <w:r w:rsidRPr="00BB21AD">
        <w:rPr>
          <w:rFonts w:ascii="Times New Roman" w:hAnsi="Times New Roman" w:cs="Times New Roman"/>
          <w:lang w:val="hr-HR"/>
        </w:rPr>
        <w:lastRenderedPageBreak/>
        <w:t xml:space="preserve">od dana obavljenog tehničkog pregleda navedeni zapisnik koji su potpisali svi članovi Komisije dostaviti Službi za obnovu, urbanizam, stambeno-komunalne i imovinsko-pravne poslove opštine Bosansko Grahovo. </w:t>
      </w:r>
    </w:p>
    <w:p w:rsidR="00BB21AD" w:rsidRPr="00BB21AD" w:rsidRDefault="00BB21AD" w:rsidP="00BB21AD">
      <w:pPr>
        <w:spacing w:after="0"/>
        <w:rPr>
          <w:rFonts w:ascii="Times New Roman" w:hAnsi="Times New Roman" w:cs="Times New Roman"/>
          <w:lang w:val="hr-HR"/>
        </w:rPr>
      </w:pPr>
      <w:r w:rsidRPr="00BB21AD">
        <w:rPr>
          <w:rFonts w:ascii="Times New Roman" w:hAnsi="Times New Roman" w:cs="Times New Roman"/>
          <w:lang w:val="hr-HR"/>
        </w:rPr>
        <w:t xml:space="preserve">               Za rad na poslovima tehničkog pregleda članovi Komisije ostvaruju pravo na naknadu za rad i naknadu za prevoz.</w:t>
      </w:r>
    </w:p>
    <w:p w:rsidR="00BB21AD" w:rsidRPr="00BB21AD" w:rsidRDefault="00BB21AD" w:rsidP="00BB21AD">
      <w:pPr>
        <w:spacing w:after="0"/>
        <w:jc w:val="center"/>
        <w:rPr>
          <w:rFonts w:ascii="Times New Roman" w:hAnsi="Times New Roman" w:cs="Times New Roman"/>
          <w:lang w:val="hr-HR"/>
        </w:rPr>
      </w:pPr>
      <w:r w:rsidRPr="00BB21AD">
        <w:rPr>
          <w:rFonts w:ascii="Times New Roman" w:hAnsi="Times New Roman" w:cs="Times New Roman"/>
          <w:lang w:val="hr-HR"/>
        </w:rPr>
        <w:t>IV</w:t>
      </w:r>
    </w:p>
    <w:p w:rsidR="00BB21AD" w:rsidRPr="00BB21AD" w:rsidRDefault="00BB21AD" w:rsidP="00BB21AD">
      <w:pPr>
        <w:spacing w:after="0"/>
        <w:rPr>
          <w:rFonts w:ascii="Times New Roman" w:hAnsi="Times New Roman" w:cs="Times New Roman"/>
          <w:lang w:val="hr-HR"/>
        </w:rPr>
      </w:pPr>
      <w:r w:rsidRPr="00BB21AD">
        <w:rPr>
          <w:rFonts w:ascii="Times New Roman" w:hAnsi="Times New Roman" w:cs="Times New Roman"/>
          <w:lang w:val="hr-HR"/>
        </w:rPr>
        <w:t xml:space="preserve">               Ovo rješenje stupa na snagu danom donošenja.</w:t>
      </w:r>
    </w:p>
    <w:p w:rsidR="00BB21AD" w:rsidRPr="00BB21AD" w:rsidRDefault="00BB21AD" w:rsidP="00BB21AD">
      <w:pPr>
        <w:spacing w:after="0"/>
        <w:rPr>
          <w:rFonts w:ascii="Times New Roman" w:hAnsi="Times New Roman" w:cs="Times New Roman"/>
          <w:lang w:val="hr-HR"/>
        </w:rPr>
      </w:pPr>
      <w:r w:rsidRPr="00BB21AD">
        <w:rPr>
          <w:rFonts w:ascii="Times New Roman" w:hAnsi="Times New Roman" w:cs="Times New Roman"/>
          <w:lang w:val="hr-HR"/>
        </w:rPr>
        <w:t>DOSTAVITI:</w:t>
      </w:r>
    </w:p>
    <w:p w:rsidR="00BB21AD" w:rsidRPr="00BB21AD" w:rsidRDefault="00BB21AD" w:rsidP="009A6347">
      <w:pPr>
        <w:numPr>
          <w:ilvl w:val="0"/>
          <w:numId w:val="4"/>
        </w:numPr>
        <w:spacing w:after="0" w:line="240" w:lineRule="auto"/>
        <w:rPr>
          <w:rFonts w:ascii="Times New Roman" w:hAnsi="Times New Roman" w:cs="Times New Roman"/>
          <w:lang w:val="hr-HR"/>
        </w:rPr>
      </w:pPr>
      <w:r w:rsidRPr="00BB21AD">
        <w:rPr>
          <w:rFonts w:ascii="Times New Roman" w:hAnsi="Times New Roman" w:cs="Times New Roman"/>
          <w:lang w:val="hr-HR"/>
        </w:rPr>
        <w:t>Članovima Komisije x 3</w:t>
      </w:r>
    </w:p>
    <w:p w:rsidR="00BB21AD" w:rsidRPr="00BB21AD" w:rsidRDefault="00BB21AD" w:rsidP="009A6347">
      <w:pPr>
        <w:numPr>
          <w:ilvl w:val="0"/>
          <w:numId w:val="4"/>
        </w:numPr>
        <w:spacing w:after="0" w:line="240" w:lineRule="auto"/>
        <w:rPr>
          <w:rFonts w:ascii="Times New Roman" w:hAnsi="Times New Roman" w:cs="Times New Roman"/>
          <w:lang w:val="hr-HR"/>
        </w:rPr>
      </w:pPr>
      <w:r w:rsidRPr="00BB21AD">
        <w:rPr>
          <w:rFonts w:ascii="Times New Roman" w:hAnsi="Times New Roman" w:cs="Times New Roman"/>
          <w:lang w:val="hr-HR"/>
        </w:rPr>
        <w:t>Službi za obnovu, urbanizam, stambeno-komunalne</w:t>
      </w:r>
    </w:p>
    <w:p w:rsidR="00BB21AD" w:rsidRPr="00BB21AD" w:rsidRDefault="00BB21AD" w:rsidP="00BB21AD">
      <w:pPr>
        <w:spacing w:after="0"/>
        <w:ind w:left="360"/>
        <w:rPr>
          <w:rFonts w:ascii="Times New Roman" w:hAnsi="Times New Roman" w:cs="Times New Roman"/>
          <w:lang w:val="hr-HR"/>
        </w:rPr>
      </w:pPr>
      <w:r w:rsidRPr="00BB21AD">
        <w:rPr>
          <w:rFonts w:ascii="Times New Roman" w:hAnsi="Times New Roman" w:cs="Times New Roman"/>
          <w:lang w:val="hr-HR"/>
        </w:rPr>
        <w:t xml:space="preserve">      i imovinsko-pravne poslove </w:t>
      </w:r>
    </w:p>
    <w:p w:rsidR="00BB21AD" w:rsidRPr="00BB21AD" w:rsidRDefault="00BB21AD" w:rsidP="009A6347">
      <w:pPr>
        <w:pStyle w:val="ListParagraph"/>
        <w:numPr>
          <w:ilvl w:val="0"/>
          <w:numId w:val="4"/>
        </w:numPr>
        <w:spacing w:line="240" w:lineRule="auto"/>
        <w:rPr>
          <w:lang w:val="hr-HR"/>
        </w:rPr>
      </w:pPr>
      <w:r w:rsidRPr="00BB21AD">
        <w:rPr>
          <w:lang w:val="hr-HR"/>
        </w:rPr>
        <w:t>Službi za privredu i finansije</w:t>
      </w:r>
    </w:p>
    <w:p w:rsidR="00BB21AD" w:rsidRPr="00BB21AD" w:rsidRDefault="00BB21AD" w:rsidP="009A6347">
      <w:pPr>
        <w:numPr>
          <w:ilvl w:val="0"/>
          <w:numId w:val="4"/>
        </w:numPr>
        <w:spacing w:after="0" w:line="240" w:lineRule="auto"/>
        <w:rPr>
          <w:rFonts w:ascii="Times New Roman" w:hAnsi="Times New Roman" w:cs="Times New Roman"/>
          <w:lang w:val="hr-HR"/>
        </w:rPr>
      </w:pPr>
      <w:r w:rsidRPr="00BB21AD">
        <w:rPr>
          <w:rFonts w:ascii="Times New Roman" w:hAnsi="Times New Roman" w:cs="Times New Roman"/>
          <w:lang w:val="hr-HR"/>
        </w:rPr>
        <w:t xml:space="preserve">a/a    </w:t>
      </w:r>
    </w:p>
    <w:p w:rsidR="00BB21AD" w:rsidRDefault="00BB21AD" w:rsidP="00F57BC5">
      <w:pPr>
        <w:spacing w:after="0"/>
        <w:jc w:val="both"/>
        <w:rPr>
          <w:rFonts w:ascii="Times New Roman" w:hAnsi="Times New Roman" w:cs="Times New Roman"/>
          <w:lang w:val="hr-HR"/>
        </w:rPr>
      </w:pPr>
    </w:p>
    <w:p w:rsidR="00BB21AD" w:rsidRDefault="00BB21AD" w:rsidP="00BB21AD">
      <w:pPr>
        <w:spacing w:after="0"/>
        <w:jc w:val="both"/>
        <w:rPr>
          <w:rFonts w:ascii="Times New Roman" w:hAnsi="Times New Roman" w:cs="Times New Roman"/>
          <w:lang w:val="hr-HR"/>
        </w:rPr>
      </w:pPr>
      <w:r>
        <w:rPr>
          <w:rFonts w:ascii="Times New Roman" w:hAnsi="Times New Roman" w:cs="Times New Roman"/>
          <w:lang w:val="hr-HR"/>
        </w:rPr>
        <w:t>OPŠTINSKI NAČELNIK</w:t>
      </w:r>
    </w:p>
    <w:p w:rsidR="00BB21AD" w:rsidRDefault="00BB21AD" w:rsidP="00F57BC5">
      <w:pPr>
        <w:spacing w:after="0"/>
        <w:jc w:val="both"/>
        <w:rPr>
          <w:rFonts w:ascii="Times New Roman" w:hAnsi="Times New Roman" w:cs="Times New Roman"/>
          <w:lang w:val="hr-HR"/>
        </w:rPr>
      </w:pPr>
      <w:r>
        <w:rPr>
          <w:rFonts w:ascii="Times New Roman" w:hAnsi="Times New Roman" w:cs="Times New Roman"/>
          <w:lang w:val="hr-HR"/>
        </w:rPr>
        <w:t>Radlović Smiljka s.r.</w:t>
      </w:r>
    </w:p>
    <w:p w:rsidR="00B02565" w:rsidRDefault="00B02565" w:rsidP="00F57BC5">
      <w:pPr>
        <w:spacing w:after="0"/>
        <w:jc w:val="both"/>
        <w:rPr>
          <w:rFonts w:ascii="Times New Roman" w:hAnsi="Times New Roman" w:cs="Times New Roman"/>
          <w:lang w:val="hr-HR"/>
        </w:rPr>
      </w:pP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F57BC5"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F57BC5" w:rsidRDefault="00F57BC5" w:rsidP="00F57BC5">
      <w:pPr>
        <w:spacing w:after="0"/>
        <w:jc w:val="both"/>
        <w:rPr>
          <w:rFonts w:ascii="Times New Roman" w:hAnsi="Times New Roman" w:cs="Times New Roman"/>
          <w:lang w:val="hr-HR"/>
        </w:rPr>
      </w:pPr>
    </w:p>
    <w:p w:rsidR="00F57BC5" w:rsidRPr="00E26711" w:rsidRDefault="00F57BC5" w:rsidP="00F57BC5">
      <w:pPr>
        <w:spacing w:after="0"/>
        <w:jc w:val="both"/>
        <w:rPr>
          <w:rFonts w:ascii="Times New Roman" w:hAnsi="Times New Roman" w:cs="Times New Roman"/>
          <w:lang w:val="hr-HR"/>
        </w:rPr>
      </w:pPr>
      <w:r w:rsidRPr="00E26711">
        <w:rPr>
          <w:rFonts w:ascii="Times New Roman" w:hAnsi="Times New Roman" w:cs="Times New Roman"/>
          <w:lang w:val="hr-HR"/>
        </w:rPr>
        <w:t>Broj: 02-11-3-1304/25</w:t>
      </w:r>
    </w:p>
    <w:p w:rsidR="00F57BC5" w:rsidRPr="00E26711" w:rsidRDefault="00F57BC5" w:rsidP="00F57BC5">
      <w:pPr>
        <w:spacing w:after="0"/>
        <w:jc w:val="both"/>
        <w:rPr>
          <w:rFonts w:ascii="Times New Roman" w:hAnsi="Times New Roman" w:cs="Times New Roman"/>
          <w:lang w:val="hr-HR"/>
        </w:rPr>
      </w:pPr>
      <w:r w:rsidRPr="00E26711">
        <w:rPr>
          <w:rFonts w:ascii="Times New Roman" w:hAnsi="Times New Roman" w:cs="Times New Roman"/>
          <w:lang w:val="hr-HR"/>
        </w:rPr>
        <w:t>Dana: 29.09.2025.godine</w:t>
      </w:r>
    </w:p>
    <w:p w:rsidR="00F57BC5" w:rsidRPr="00E26711" w:rsidRDefault="00F57BC5" w:rsidP="00F57BC5">
      <w:pPr>
        <w:spacing w:after="0"/>
        <w:jc w:val="both"/>
        <w:rPr>
          <w:rFonts w:ascii="Times New Roman" w:hAnsi="Times New Roman" w:cs="Times New Roman"/>
          <w:lang w:val="hr-HR"/>
        </w:rPr>
      </w:pPr>
    </w:p>
    <w:p w:rsidR="00F57BC5" w:rsidRPr="00E26711" w:rsidRDefault="00F57BC5" w:rsidP="00F57BC5">
      <w:pPr>
        <w:spacing w:after="0"/>
        <w:ind w:firstLine="720"/>
        <w:jc w:val="both"/>
        <w:rPr>
          <w:rFonts w:ascii="Times New Roman" w:hAnsi="Times New Roman" w:cs="Times New Roman"/>
          <w:lang w:val="hr-HR"/>
        </w:rPr>
      </w:pPr>
      <w:r w:rsidRPr="00E26711">
        <w:rPr>
          <w:rFonts w:ascii="Times New Roman" w:hAnsi="Times New Roman" w:cs="Times New Roman"/>
          <w:lang w:val="hr-HR"/>
        </w:rPr>
        <w:t>Na osnovu člana 18. stav (1), a u vezi sa članom 17. stav (1) Zakona o javnim nabavkama ("Službeni glasnik BiH", broj 39/14</w:t>
      </w:r>
      <w:r w:rsidRPr="00E26711">
        <w:rPr>
          <w:rFonts w:ascii="Times New Roman" w:hAnsi="Times New Roman" w:cs="Times New Roman"/>
          <w:b/>
          <w:lang w:val="sr-Latn-BA"/>
        </w:rPr>
        <w:t xml:space="preserve">, </w:t>
      </w:r>
      <w:r w:rsidRPr="00E26711">
        <w:rPr>
          <w:rFonts w:ascii="Times New Roman" w:hAnsi="Times New Roman" w:cs="Times New Roman"/>
          <w:bCs/>
          <w:lang w:val="sr-Latn-BA"/>
        </w:rPr>
        <w:t>59/22 i 50/24</w:t>
      </w:r>
      <w:r w:rsidRPr="00E26711">
        <w:rPr>
          <w:rFonts w:ascii="Times New Roman" w:hAnsi="Times New Roman" w:cs="Times New Roman"/>
          <w:lang w:val="hr-HR"/>
        </w:rPr>
        <w:t>), opštinski načelnik d o n o s i</w:t>
      </w:r>
    </w:p>
    <w:p w:rsidR="00F57BC5" w:rsidRPr="00E26711" w:rsidRDefault="00F57BC5" w:rsidP="00F57BC5">
      <w:pPr>
        <w:spacing w:after="0"/>
        <w:jc w:val="both"/>
        <w:rPr>
          <w:rFonts w:ascii="Times New Roman" w:hAnsi="Times New Roman" w:cs="Times New Roman"/>
          <w:b/>
          <w:lang w:val="hr-HR"/>
        </w:rPr>
      </w:pPr>
    </w:p>
    <w:p w:rsidR="00F57BC5" w:rsidRPr="00E26711" w:rsidRDefault="00F57BC5" w:rsidP="00F57BC5">
      <w:pPr>
        <w:spacing w:after="0"/>
        <w:jc w:val="center"/>
        <w:rPr>
          <w:rFonts w:ascii="Times New Roman" w:hAnsi="Times New Roman" w:cs="Times New Roman"/>
          <w:b/>
          <w:lang w:val="hr-HR"/>
        </w:rPr>
      </w:pPr>
      <w:r w:rsidRPr="00E26711">
        <w:rPr>
          <w:rFonts w:ascii="Times New Roman" w:hAnsi="Times New Roman" w:cs="Times New Roman"/>
          <w:b/>
          <w:lang w:val="hr-HR"/>
        </w:rPr>
        <w:t>O  D  L  U  K  U</w:t>
      </w:r>
    </w:p>
    <w:p w:rsidR="00F57BC5" w:rsidRPr="00E26711" w:rsidRDefault="00F57BC5" w:rsidP="00F57BC5">
      <w:pPr>
        <w:spacing w:after="0"/>
        <w:jc w:val="center"/>
        <w:rPr>
          <w:rFonts w:ascii="Times New Roman" w:hAnsi="Times New Roman" w:cs="Times New Roman"/>
          <w:b/>
          <w:lang w:val="hr-HR"/>
        </w:rPr>
      </w:pPr>
      <w:r w:rsidRPr="00E26711">
        <w:rPr>
          <w:rFonts w:ascii="Times New Roman" w:hAnsi="Times New Roman" w:cs="Times New Roman"/>
          <w:b/>
          <w:lang w:val="hr-HR"/>
        </w:rPr>
        <w:t>o</w:t>
      </w:r>
    </w:p>
    <w:p w:rsidR="00F57BC5" w:rsidRPr="00E26711" w:rsidRDefault="00F57BC5" w:rsidP="00F57BC5">
      <w:pPr>
        <w:spacing w:after="0"/>
        <w:jc w:val="center"/>
        <w:rPr>
          <w:rFonts w:ascii="Times New Roman" w:hAnsi="Times New Roman" w:cs="Times New Roman"/>
          <w:b/>
          <w:lang w:val="hr-HR"/>
        </w:rPr>
      </w:pPr>
      <w:r w:rsidRPr="00E26711">
        <w:rPr>
          <w:rFonts w:ascii="Times New Roman" w:hAnsi="Times New Roman" w:cs="Times New Roman"/>
          <w:b/>
          <w:lang w:val="hr-HR"/>
        </w:rPr>
        <w:t>pokretanju postupka javne nabavke</w:t>
      </w:r>
    </w:p>
    <w:p w:rsidR="00F57BC5" w:rsidRPr="00E26711" w:rsidRDefault="00F57BC5" w:rsidP="00F57BC5">
      <w:pPr>
        <w:spacing w:after="0"/>
        <w:jc w:val="both"/>
        <w:rPr>
          <w:rFonts w:ascii="Times New Roman" w:hAnsi="Times New Roman" w:cs="Times New Roman"/>
          <w:b/>
          <w:lang w:val="hr-HR"/>
        </w:rPr>
      </w:pPr>
    </w:p>
    <w:p w:rsidR="00F57BC5" w:rsidRPr="00E26711" w:rsidRDefault="00F57BC5" w:rsidP="00F57BC5">
      <w:pPr>
        <w:spacing w:after="0"/>
        <w:jc w:val="center"/>
        <w:rPr>
          <w:rFonts w:ascii="Times New Roman" w:hAnsi="Times New Roman" w:cs="Times New Roman"/>
          <w:b/>
          <w:lang w:val="hr-HR"/>
        </w:rPr>
      </w:pPr>
      <w:r w:rsidRPr="00E26711">
        <w:rPr>
          <w:rFonts w:ascii="Times New Roman" w:hAnsi="Times New Roman" w:cs="Times New Roman"/>
          <w:b/>
          <w:lang w:val="hr-HR"/>
        </w:rPr>
        <w:t>Član 1.</w:t>
      </w:r>
    </w:p>
    <w:p w:rsidR="00F57BC5" w:rsidRPr="00E26711" w:rsidRDefault="00F57BC5" w:rsidP="00F57BC5">
      <w:pPr>
        <w:spacing w:after="0"/>
        <w:jc w:val="both"/>
        <w:rPr>
          <w:rFonts w:ascii="Times New Roman" w:hAnsi="Times New Roman" w:cs="Times New Roman"/>
          <w:lang w:val="hr-HR"/>
        </w:rPr>
      </w:pPr>
      <w:r w:rsidRPr="00E26711">
        <w:rPr>
          <w:rFonts w:ascii="Times New Roman" w:hAnsi="Times New Roman" w:cs="Times New Roman"/>
          <w:lang w:val="hr-HR"/>
        </w:rPr>
        <w:t xml:space="preserve">                Odobrava se nabavka radova za potrebe Opštine Bosansko Grahovo i to: </w:t>
      </w:r>
    </w:p>
    <w:p w:rsidR="00F57BC5" w:rsidRPr="00E26711" w:rsidRDefault="00F57BC5" w:rsidP="00F57BC5">
      <w:pPr>
        <w:spacing w:after="0"/>
        <w:jc w:val="both"/>
        <w:rPr>
          <w:rFonts w:ascii="Times New Roman" w:hAnsi="Times New Roman" w:cs="Times New Roman"/>
          <w:lang w:val="hr-HR"/>
        </w:rPr>
      </w:pPr>
      <w:r w:rsidRPr="00E26711">
        <w:rPr>
          <w:rFonts w:ascii="Times New Roman" w:hAnsi="Times New Roman" w:cs="Times New Roman"/>
          <w:lang w:val="hr-HR"/>
        </w:rPr>
        <w:t xml:space="preserve">„NABAVKA RADOVA NA REKONSTRUKCIJI PROSTORIJA U DOMU </w:t>
      </w:r>
      <w:r w:rsidRPr="00E26711">
        <w:rPr>
          <w:rFonts w:ascii="Times New Roman" w:hAnsi="Times New Roman" w:cs="Times New Roman"/>
          <w:lang w:val="hr-HR"/>
        </w:rPr>
        <w:lastRenderedPageBreak/>
        <w:t>KULTURE ZA SPOMEN SOBU“(ponovljeni postupak), CPV kod45454000-4.</w:t>
      </w:r>
    </w:p>
    <w:p w:rsidR="00F57BC5" w:rsidRPr="00E26711" w:rsidRDefault="00F57BC5" w:rsidP="00F57BC5">
      <w:pPr>
        <w:spacing w:after="0"/>
        <w:ind w:firstLine="720"/>
        <w:jc w:val="both"/>
        <w:rPr>
          <w:rFonts w:ascii="Times New Roman" w:hAnsi="Times New Roman" w:cs="Times New Roman"/>
          <w:lang w:val="hr-HR"/>
        </w:rPr>
      </w:pPr>
      <w:r w:rsidRPr="00E26711">
        <w:rPr>
          <w:rFonts w:ascii="Times New Roman" w:hAnsi="Times New Roman" w:cs="Times New Roman"/>
          <w:lang w:val="hr-HR"/>
        </w:rPr>
        <w:t>Opis i količina radova koje su predmet nabavke koja se odobrava ovom odlukom definisani su tenderskom dokumentacijom za predmetnu nabavku.</w:t>
      </w:r>
    </w:p>
    <w:p w:rsidR="00F57BC5" w:rsidRPr="00E26711" w:rsidRDefault="00F57BC5" w:rsidP="00F57BC5">
      <w:pPr>
        <w:spacing w:after="0"/>
        <w:jc w:val="center"/>
        <w:rPr>
          <w:rFonts w:ascii="Times New Roman" w:hAnsi="Times New Roman" w:cs="Times New Roman"/>
          <w:b/>
          <w:lang w:val="hr-HR"/>
        </w:rPr>
      </w:pPr>
      <w:r w:rsidRPr="00E26711">
        <w:rPr>
          <w:rFonts w:ascii="Times New Roman" w:hAnsi="Times New Roman" w:cs="Times New Roman"/>
          <w:b/>
          <w:lang w:val="hr-HR"/>
        </w:rPr>
        <w:t>Član 2.</w:t>
      </w:r>
    </w:p>
    <w:p w:rsidR="00F57BC5" w:rsidRPr="00E26711" w:rsidRDefault="00F57BC5" w:rsidP="00F57BC5">
      <w:pPr>
        <w:spacing w:after="0"/>
        <w:jc w:val="both"/>
        <w:rPr>
          <w:rFonts w:ascii="Times New Roman" w:hAnsi="Times New Roman" w:cs="Times New Roman"/>
          <w:lang w:val="hr-HR"/>
        </w:rPr>
      </w:pPr>
      <w:r w:rsidRPr="00E26711">
        <w:rPr>
          <w:rFonts w:ascii="Times New Roman" w:hAnsi="Times New Roman" w:cs="Times New Roman"/>
          <w:lang w:val="hr-HR"/>
        </w:rPr>
        <w:t>Postupak javne nabavke radova iz člana 1. ove odluke provest će se putem konkurentskog zahtjeva za dostavu ponuda u skladu sa članovima 88. i 89. Zakona o javnim nabavkama o čemu će se na Portalu javnih nabavki objaviti obavještenje o nabavci.</w:t>
      </w:r>
    </w:p>
    <w:p w:rsidR="00F57BC5" w:rsidRPr="00E26711" w:rsidRDefault="00F57BC5" w:rsidP="00F57BC5">
      <w:pPr>
        <w:spacing w:after="0"/>
        <w:jc w:val="both"/>
        <w:rPr>
          <w:rFonts w:ascii="Times New Roman" w:hAnsi="Times New Roman" w:cs="Times New Roman"/>
          <w:lang w:val="hr-HR"/>
        </w:rPr>
      </w:pPr>
      <w:r w:rsidRPr="00E26711">
        <w:rPr>
          <w:rFonts w:ascii="Times New Roman" w:hAnsi="Times New Roman" w:cs="Times New Roman"/>
          <w:lang w:val="hr-HR"/>
        </w:rPr>
        <w:t xml:space="preserve">             U predmetnom postupku neće se zaključivati okvirni sporazum.</w:t>
      </w:r>
    </w:p>
    <w:p w:rsidR="00F57BC5" w:rsidRDefault="00F57BC5" w:rsidP="00F57BC5">
      <w:pPr>
        <w:spacing w:after="0"/>
        <w:jc w:val="center"/>
        <w:rPr>
          <w:rFonts w:ascii="Times New Roman" w:hAnsi="Times New Roman" w:cs="Times New Roman"/>
          <w:b/>
          <w:lang w:val="hr-HR"/>
        </w:rPr>
      </w:pPr>
    </w:p>
    <w:p w:rsidR="00F57BC5" w:rsidRPr="00E26711" w:rsidRDefault="00F57BC5" w:rsidP="00F57BC5">
      <w:pPr>
        <w:spacing w:after="0"/>
        <w:jc w:val="center"/>
        <w:rPr>
          <w:rFonts w:ascii="Times New Roman" w:hAnsi="Times New Roman" w:cs="Times New Roman"/>
          <w:b/>
          <w:lang w:val="hr-HR"/>
        </w:rPr>
      </w:pPr>
      <w:r w:rsidRPr="00E26711">
        <w:rPr>
          <w:rFonts w:ascii="Times New Roman" w:hAnsi="Times New Roman" w:cs="Times New Roman"/>
          <w:b/>
          <w:lang w:val="hr-HR"/>
        </w:rPr>
        <w:t>Član 3.</w:t>
      </w:r>
    </w:p>
    <w:p w:rsidR="00F57BC5" w:rsidRPr="00E26711" w:rsidRDefault="00F57BC5" w:rsidP="00F57BC5">
      <w:pPr>
        <w:spacing w:after="0"/>
        <w:jc w:val="both"/>
        <w:rPr>
          <w:rFonts w:ascii="Times New Roman" w:hAnsi="Times New Roman" w:cs="Times New Roman"/>
          <w:lang w:val="hr-HR"/>
        </w:rPr>
      </w:pPr>
      <w:r w:rsidRPr="00E26711">
        <w:rPr>
          <w:rFonts w:ascii="Times New Roman" w:hAnsi="Times New Roman" w:cs="Times New Roman"/>
          <w:lang w:val="hr-HR"/>
        </w:rPr>
        <w:t xml:space="preserve">              Kriterij za dodjelu ugovora je "najniža cijena tehnički zadovoljavajuće ponude".</w:t>
      </w:r>
    </w:p>
    <w:p w:rsidR="00F57BC5" w:rsidRPr="00E26711" w:rsidRDefault="00F57BC5" w:rsidP="00F57BC5">
      <w:pPr>
        <w:spacing w:after="0"/>
        <w:jc w:val="center"/>
        <w:rPr>
          <w:rFonts w:ascii="Times New Roman" w:hAnsi="Times New Roman" w:cs="Times New Roman"/>
          <w:b/>
          <w:bCs/>
          <w:lang w:val="hr-HR"/>
        </w:rPr>
      </w:pPr>
      <w:r w:rsidRPr="00E26711">
        <w:rPr>
          <w:rFonts w:ascii="Times New Roman" w:hAnsi="Times New Roman" w:cs="Times New Roman"/>
          <w:b/>
          <w:bCs/>
          <w:lang w:val="hr-HR"/>
        </w:rPr>
        <w:t>Član 4.</w:t>
      </w:r>
    </w:p>
    <w:p w:rsidR="00F57BC5" w:rsidRPr="00E26711" w:rsidRDefault="00F57BC5" w:rsidP="00F57BC5">
      <w:pPr>
        <w:spacing w:after="0"/>
        <w:jc w:val="both"/>
        <w:rPr>
          <w:rFonts w:ascii="Times New Roman" w:hAnsi="Times New Roman" w:cs="Times New Roman"/>
          <w:lang w:val="hr-HR"/>
        </w:rPr>
      </w:pPr>
      <w:r w:rsidRPr="00E26711">
        <w:rPr>
          <w:rFonts w:ascii="Times New Roman" w:hAnsi="Times New Roman" w:cs="Times New Roman"/>
          <w:lang w:val="hr-HR"/>
        </w:rPr>
        <w:t xml:space="preserve">                Procijenjena vrijednost javne nabavke je 23.700,00 KM (slovima: dvadesettrihiljadesedamstotina  i 00/100 KM).</w:t>
      </w:r>
    </w:p>
    <w:p w:rsidR="00F57BC5" w:rsidRPr="00E26711" w:rsidRDefault="00F57BC5" w:rsidP="00F57BC5">
      <w:pPr>
        <w:spacing w:after="0"/>
        <w:jc w:val="both"/>
        <w:rPr>
          <w:rFonts w:ascii="Times New Roman" w:hAnsi="Times New Roman" w:cs="Times New Roman"/>
          <w:lang w:val="hr-HR"/>
        </w:rPr>
      </w:pPr>
      <w:r w:rsidRPr="00E26711">
        <w:rPr>
          <w:rFonts w:ascii="Times New Roman" w:hAnsi="Times New Roman" w:cs="Times New Roman"/>
          <w:lang w:val="hr-HR"/>
        </w:rPr>
        <w:t xml:space="preserve">               Nabavka radova iz člana 1. ove odluke izvršiće se u skladu sa Budžetom Opštine Bosansko Grahovo za 2025.godinu („Službeni glasnik Opštine Bosansko Grahovo“, broj 3/25 )   sa pozicije Rekonstrukcija zgrada – Ekonomski kod </w:t>
      </w:r>
      <w:r w:rsidRPr="00E26711">
        <w:rPr>
          <w:rFonts w:ascii="Times New Roman" w:hAnsi="Times New Roman" w:cs="Times New Roman"/>
        </w:rPr>
        <w:t>821614.</w:t>
      </w:r>
    </w:p>
    <w:p w:rsidR="00F57BC5" w:rsidRPr="00E26711" w:rsidRDefault="00F57BC5" w:rsidP="00F57BC5">
      <w:pPr>
        <w:spacing w:after="0"/>
        <w:jc w:val="center"/>
        <w:rPr>
          <w:rFonts w:ascii="Times New Roman" w:hAnsi="Times New Roman" w:cs="Times New Roman"/>
          <w:b/>
          <w:lang w:val="hr-HR"/>
        </w:rPr>
      </w:pPr>
      <w:r w:rsidRPr="00E26711">
        <w:rPr>
          <w:rFonts w:ascii="Times New Roman" w:hAnsi="Times New Roman" w:cs="Times New Roman"/>
          <w:b/>
          <w:lang w:val="hr-HR"/>
        </w:rPr>
        <w:t>Član 5.</w:t>
      </w:r>
    </w:p>
    <w:p w:rsidR="00F57BC5" w:rsidRPr="00E26711" w:rsidRDefault="00F57BC5" w:rsidP="00F57BC5">
      <w:pPr>
        <w:spacing w:after="0"/>
        <w:jc w:val="both"/>
        <w:rPr>
          <w:rFonts w:ascii="Times New Roman" w:hAnsi="Times New Roman" w:cs="Times New Roman"/>
          <w:lang w:val="hr-HR"/>
        </w:rPr>
      </w:pPr>
      <w:r w:rsidRPr="00E26711">
        <w:rPr>
          <w:rFonts w:ascii="Times New Roman" w:hAnsi="Times New Roman" w:cs="Times New Roman"/>
          <w:lang w:val="hr-HR"/>
        </w:rPr>
        <w:t>Postupak javne nabavke po ovoj odluci provest će komisija za javnu nabavku koju će posebnim rješenjem imenovati opštinski načelnik.</w:t>
      </w:r>
    </w:p>
    <w:p w:rsidR="00F57BC5" w:rsidRPr="00E26711" w:rsidRDefault="00F57BC5" w:rsidP="00F57BC5">
      <w:pPr>
        <w:spacing w:after="0"/>
        <w:jc w:val="center"/>
        <w:rPr>
          <w:rFonts w:ascii="Times New Roman" w:hAnsi="Times New Roman" w:cs="Times New Roman"/>
          <w:b/>
          <w:lang w:val="hr-HR"/>
        </w:rPr>
      </w:pPr>
      <w:r w:rsidRPr="00E26711">
        <w:rPr>
          <w:rFonts w:ascii="Times New Roman" w:hAnsi="Times New Roman" w:cs="Times New Roman"/>
          <w:b/>
          <w:lang w:val="hr-HR"/>
        </w:rPr>
        <w:t>Član 6.</w:t>
      </w:r>
    </w:p>
    <w:p w:rsidR="00F57BC5" w:rsidRPr="00E26711" w:rsidRDefault="00F57BC5" w:rsidP="00F57BC5">
      <w:pPr>
        <w:spacing w:after="0"/>
        <w:jc w:val="both"/>
        <w:rPr>
          <w:rFonts w:ascii="Times New Roman" w:hAnsi="Times New Roman" w:cs="Times New Roman"/>
          <w:lang w:val="hr-HR"/>
        </w:rPr>
      </w:pPr>
      <w:r w:rsidRPr="00E26711">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F57BC5" w:rsidRDefault="00F57BC5" w:rsidP="00F57BC5">
      <w:pPr>
        <w:spacing w:after="0"/>
        <w:jc w:val="both"/>
        <w:rPr>
          <w:rFonts w:ascii="Times New Roman" w:hAnsi="Times New Roman" w:cs="Times New Roman"/>
        </w:rPr>
      </w:pPr>
    </w:p>
    <w:p w:rsidR="00F57BC5" w:rsidRDefault="00F57BC5" w:rsidP="00F57BC5">
      <w:pPr>
        <w:spacing w:after="0"/>
        <w:jc w:val="both"/>
        <w:rPr>
          <w:rFonts w:ascii="Times New Roman" w:hAnsi="Times New Roman" w:cs="Times New Roman"/>
          <w:lang w:val="hr-HR"/>
        </w:rPr>
      </w:pPr>
      <w:r>
        <w:rPr>
          <w:rFonts w:ascii="Times New Roman" w:hAnsi="Times New Roman" w:cs="Times New Roman"/>
          <w:lang w:val="hr-HR"/>
        </w:rPr>
        <w:t>OPŠTINSKI NAČELNIK</w:t>
      </w:r>
    </w:p>
    <w:p w:rsidR="00F57BC5" w:rsidRDefault="00F57BC5" w:rsidP="00F57BC5">
      <w:pPr>
        <w:spacing w:after="0"/>
        <w:jc w:val="both"/>
        <w:rPr>
          <w:rFonts w:ascii="Times New Roman" w:hAnsi="Times New Roman" w:cs="Times New Roman"/>
          <w:lang w:val="hr-HR"/>
        </w:rPr>
      </w:pPr>
      <w:r>
        <w:rPr>
          <w:rFonts w:ascii="Times New Roman" w:hAnsi="Times New Roman" w:cs="Times New Roman"/>
          <w:lang w:val="hr-HR"/>
        </w:rPr>
        <w:t>Radlović Smiljka s.r.</w:t>
      </w:r>
    </w:p>
    <w:p w:rsidR="00030967" w:rsidRDefault="00030967" w:rsidP="00030967">
      <w:pPr>
        <w:spacing w:after="0"/>
        <w:rPr>
          <w:rFonts w:ascii="Times New Roman" w:hAnsi="Times New Roman" w:cs="Times New Roman"/>
          <w:lang w:val="hr-HR"/>
        </w:rPr>
      </w:pPr>
    </w:p>
    <w:p w:rsidR="00F57BC5" w:rsidRDefault="00F57BC5" w:rsidP="00030967">
      <w:pPr>
        <w:spacing w:after="0"/>
        <w:rPr>
          <w:rFonts w:ascii="Times New Roman" w:hAnsi="Times New Roman" w:cs="Times New Roman"/>
          <w:lang w:val="hr-HR"/>
        </w:rPr>
      </w:pPr>
    </w:p>
    <w:p w:rsidR="00BB21AD" w:rsidRDefault="00BB21AD" w:rsidP="00030967">
      <w:pPr>
        <w:spacing w:after="0"/>
        <w:rPr>
          <w:rFonts w:ascii="Times New Roman" w:hAnsi="Times New Roman" w:cs="Times New Roman"/>
          <w:lang w:val="hr-HR"/>
        </w:rPr>
      </w:pP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lastRenderedPageBreak/>
        <w:t>BOSNA I HERCEGOVINA</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F57BC5" w:rsidRPr="00CC21B9" w:rsidRDefault="00F57BC5" w:rsidP="00F57BC5">
      <w:pPr>
        <w:spacing w:after="0"/>
        <w:jc w:val="both"/>
        <w:rPr>
          <w:rFonts w:ascii="Times New Roman" w:hAnsi="Times New Roman" w:cs="Times New Roman"/>
        </w:rPr>
      </w:pPr>
      <w:r w:rsidRPr="00154F18">
        <w:rPr>
          <w:rFonts w:ascii="Times New Roman" w:hAnsi="Times New Roman" w:cs="Times New Roman"/>
          <w:lang w:val="hr-HR"/>
        </w:rPr>
        <w:t>OPŠTINSKI NAČELNIK</w:t>
      </w:r>
    </w:p>
    <w:p w:rsidR="00F57BC5" w:rsidRDefault="00F57BC5" w:rsidP="00F57BC5">
      <w:pPr>
        <w:spacing w:after="0"/>
        <w:jc w:val="both"/>
        <w:rPr>
          <w:rFonts w:ascii="Times New Roman" w:hAnsi="Times New Roman" w:cs="Times New Roman"/>
        </w:rPr>
      </w:pPr>
    </w:p>
    <w:p w:rsidR="00F57BC5" w:rsidRPr="00817471" w:rsidRDefault="00F57BC5" w:rsidP="00F57BC5">
      <w:pPr>
        <w:spacing w:after="0"/>
        <w:rPr>
          <w:rFonts w:ascii="Times New Roman" w:hAnsi="Times New Roman" w:cs="Times New Roman"/>
          <w:lang w:val="hr-HR"/>
        </w:rPr>
      </w:pPr>
      <w:r w:rsidRPr="00817471">
        <w:rPr>
          <w:rFonts w:ascii="Times New Roman" w:hAnsi="Times New Roman" w:cs="Times New Roman"/>
          <w:lang w:val="hr-HR"/>
        </w:rPr>
        <w:t>Broj: 02-11-3-1304/25</w:t>
      </w:r>
    </w:p>
    <w:p w:rsidR="00F57BC5" w:rsidRPr="00817471" w:rsidRDefault="00F57BC5" w:rsidP="00F57BC5">
      <w:pPr>
        <w:spacing w:after="0"/>
        <w:rPr>
          <w:rFonts w:ascii="Times New Roman" w:hAnsi="Times New Roman" w:cs="Times New Roman"/>
          <w:lang w:val="hr-HR"/>
        </w:rPr>
      </w:pPr>
      <w:r w:rsidRPr="00817471">
        <w:rPr>
          <w:rFonts w:ascii="Times New Roman" w:hAnsi="Times New Roman" w:cs="Times New Roman"/>
          <w:lang w:val="hr-HR"/>
        </w:rPr>
        <w:t xml:space="preserve">Dana: 13.10.2025.god.     </w:t>
      </w:r>
    </w:p>
    <w:p w:rsidR="00F57BC5" w:rsidRPr="00817471" w:rsidRDefault="00F57BC5" w:rsidP="00F57BC5">
      <w:pPr>
        <w:spacing w:after="0"/>
        <w:rPr>
          <w:rFonts w:ascii="Times New Roman" w:hAnsi="Times New Roman" w:cs="Times New Roman"/>
          <w:lang w:val="hr-HR"/>
        </w:rPr>
      </w:pPr>
    </w:p>
    <w:p w:rsidR="00F57BC5" w:rsidRPr="00817471" w:rsidRDefault="00F57BC5" w:rsidP="00F57BC5">
      <w:pPr>
        <w:ind w:firstLine="720"/>
        <w:jc w:val="both"/>
        <w:rPr>
          <w:rFonts w:ascii="Times New Roman" w:hAnsi="Times New Roman" w:cs="Times New Roman"/>
          <w:lang w:val="hr-HR"/>
        </w:rPr>
      </w:pPr>
      <w:r w:rsidRPr="00817471">
        <w:rPr>
          <w:rFonts w:ascii="Times New Roman" w:hAnsi="Times New Roman" w:cs="Times New Roman"/>
          <w:lang w:val="hr-HR"/>
        </w:rPr>
        <w:t>Na osnovu člana 70. stav (1), a u skladu sa članom 69. stav (2) tačka a) Zakona o javnim nabavkama Bosne i Hercegovine ("Službeni glasnik BiH",  br. 39/14,59/22 i 50/24)  d o n o s i m</w:t>
      </w:r>
    </w:p>
    <w:p w:rsidR="00F57BC5" w:rsidRPr="00817471" w:rsidRDefault="00F57BC5" w:rsidP="00F57BC5">
      <w:pPr>
        <w:spacing w:after="0"/>
        <w:jc w:val="center"/>
        <w:rPr>
          <w:rFonts w:ascii="Times New Roman" w:hAnsi="Times New Roman" w:cs="Times New Roman"/>
          <w:lang w:val="hr-HR"/>
        </w:rPr>
      </w:pPr>
      <w:r w:rsidRPr="00817471">
        <w:rPr>
          <w:rFonts w:ascii="Times New Roman" w:hAnsi="Times New Roman" w:cs="Times New Roman"/>
          <w:lang w:val="hr-HR"/>
        </w:rPr>
        <w:t>O  D  L  U  K  U</w:t>
      </w:r>
    </w:p>
    <w:p w:rsidR="00F57BC5" w:rsidRPr="00817471" w:rsidRDefault="00F57BC5" w:rsidP="00F57BC5">
      <w:pPr>
        <w:spacing w:after="0"/>
        <w:jc w:val="center"/>
        <w:rPr>
          <w:rFonts w:ascii="Times New Roman" w:hAnsi="Times New Roman" w:cs="Times New Roman"/>
          <w:lang w:val="hr-HR"/>
        </w:rPr>
      </w:pPr>
      <w:r w:rsidRPr="00817471">
        <w:rPr>
          <w:rFonts w:ascii="Times New Roman" w:hAnsi="Times New Roman" w:cs="Times New Roman"/>
          <w:lang w:val="hr-HR"/>
        </w:rPr>
        <w:t xml:space="preserve">o </w:t>
      </w:r>
    </w:p>
    <w:p w:rsidR="00F57BC5" w:rsidRPr="00817471" w:rsidRDefault="00F57BC5" w:rsidP="00F57BC5">
      <w:pPr>
        <w:spacing w:after="0"/>
        <w:jc w:val="center"/>
        <w:rPr>
          <w:rFonts w:ascii="Times New Roman" w:hAnsi="Times New Roman" w:cs="Times New Roman"/>
          <w:lang w:val="hr-HR"/>
        </w:rPr>
      </w:pPr>
      <w:r w:rsidRPr="00817471">
        <w:rPr>
          <w:rFonts w:ascii="Times New Roman" w:hAnsi="Times New Roman" w:cs="Times New Roman"/>
          <w:lang w:val="hr-HR"/>
        </w:rPr>
        <w:t>poništenju postupka javne nabavke</w:t>
      </w:r>
    </w:p>
    <w:p w:rsidR="00F57BC5" w:rsidRPr="00817471" w:rsidRDefault="00F57BC5" w:rsidP="00F57BC5">
      <w:pPr>
        <w:spacing w:after="0"/>
        <w:rPr>
          <w:rFonts w:ascii="Times New Roman" w:hAnsi="Times New Roman" w:cs="Times New Roman"/>
          <w:lang w:val="hr-HR"/>
        </w:rPr>
      </w:pP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1. PONIŠTAVA SE postupak javne nabavke po Obavještenju o nabavci broj 3125-7-3-38-3-15/25 objavljenom na Portalu javnih nabavki dana 29.09.2025.godine, čiji predmet je bila nabavka radova na rekonstrukciji prostorija Doma kulture za Spomen sobu putem konkurentskog zahtjeva za dostavu ponuda.</w:t>
      </w: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2. Postupak dodjele ugovora po Obavještenju o nabavci iz tačke 1. ove odluke se poništava iz razloga što nije dostavljena nijedna ponuda u određenom krajnjem roku.</w:t>
      </w: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3. Ova odluka objaviće se na službenoj stranici Opštine Bosansko Grahovo, u skladu sa članom 70.stav 6. Zakona o  Javnim nabavkama BiH.</w:t>
      </w: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4. Ova Odluka stupa na snagu danom donošenja.</w:t>
      </w:r>
    </w:p>
    <w:p w:rsidR="00F57BC5" w:rsidRPr="00817471" w:rsidRDefault="00F57BC5" w:rsidP="00F57BC5">
      <w:pPr>
        <w:spacing w:after="0"/>
        <w:rPr>
          <w:rFonts w:ascii="Times New Roman" w:hAnsi="Times New Roman" w:cs="Times New Roman"/>
          <w:lang w:val="hr-HR"/>
        </w:rPr>
      </w:pPr>
    </w:p>
    <w:p w:rsidR="00F57BC5" w:rsidRPr="00817471" w:rsidRDefault="00F57BC5" w:rsidP="00F57BC5">
      <w:pPr>
        <w:spacing w:after="0"/>
        <w:jc w:val="center"/>
        <w:rPr>
          <w:rFonts w:ascii="Times New Roman" w:hAnsi="Times New Roman" w:cs="Times New Roman"/>
          <w:lang w:val="hr-HR"/>
        </w:rPr>
      </w:pPr>
      <w:r w:rsidRPr="00817471">
        <w:rPr>
          <w:rFonts w:ascii="Times New Roman" w:hAnsi="Times New Roman" w:cs="Times New Roman"/>
          <w:lang w:val="hr-HR"/>
        </w:rPr>
        <w:t>O  b  r  a  z  l  o  ž  e  n  j  e</w:t>
      </w:r>
    </w:p>
    <w:p w:rsidR="00F57BC5" w:rsidRPr="00817471" w:rsidRDefault="00F57BC5" w:rsidP="00F57BC5">
      <w:pPr>
        <w:spacing w:after="0"/>
        <w:ind w:left="3144"/>
        <w:rPr>
          <w:rFonts w:ascii="Times New Roman" w:hAnsi="Times New Roman" w:cs="Times New Roman"/>
          <w:lang w:val="hr-HR"/>
        </w:rPr>
      </w:pPr>
    </w:p>
    <w:p w:rsidR="00F57BC5" w:rsidRPr="00817471" w:rsidRDefault="00F57BC5" w:rsidP="00F57BC5">
      <w:pPr>
        <w:spacing w:after="0"/>
        <w:ind w:firstLine="720"/>
        <w:jc w:val="both"/>
        <w:rPr>
          <w:rFonts w:ascii="Times New Roman" w:hAnsi="Times New Roman" w:cs="Times New Roman"/>
          <w:lang w:val="hr-HR"/>
        </w:rPr>
      </w:pPr>
      <w:r w:rsidRPr="00817471">
        <w:rPr>
          <w:rFonts w:ascii="Times New Roman" w:hAnsi="Times New Roman" w:cs="Times New Roman"/>
          <w:lang w:val="hr-HR"/>
        </w:rPr>
        <w:t xml:space="preserve">Opština Bosansko Grahovo je na Portalu javnih nabavki dana 29.09.2025.godine objavila Obavještenje o nabavci broj 3125-7-3-38-3-15/25 radi nabavke radova na rekonstrukciji prostorija Doma kulture za Spomen sobu u Bosanskom Grahovu u ulici Maršala Tita bb. Procijenjena vrijednost nabavke je bez PDV-a iznosila 23.700,00 KM.            </w:t>
      </w: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lastRenderedPageBreak/>
        <w:t>Putem Portala javnih nabavki 8 (osam) ponuđača je preuzelo tendersku dokumentaciju, ali  po navedenom obavještenju o nabavci nije pristigla nijedna ponuda.</w:t>
      </w: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U skladu sa članom 69. stav (2) tačka a) Zakona o javnim nabavkama je odlučeno kao u dispozitivu ove odluke.</w:t>
      </w:r>
    </w:p>
    <w:p w:rsidR="00F57BC5" w:rsidRPr="00817471" w:rsidRDefault="00F57BC5" w:rsidP="00F57BC5">
      <w:pPr>
        <w:spacing w:after="0"/>
        <w:rPr>
          <w:rFonts w:ascii="Times New Roman" w:hAnsi="Times New Roman" w:cs="Times New Roman"/>
          <w:lang w:val="hr-HR"/>
        </w:rPr>
      </w:pPr>
    </w:p>
    <w:p w:rsidR="00F57BC5" w:rsidRPr="00817471" w:rsidRDefault="00F57BC5" w:rsidP="00F57BC5">
      <w:pPr>
        <w:spacing w:after="0"/>
        <w:rPr>
          <w:rFonts w:ascii="Times New Roman" w:hAnsi="Times New Roman" w:cs="Times New Roman"/>
          <w:lang w:val="hr-HR"/>
        </w:rPr>
      </w:pPr>
      <w:r w:rsidRPr="00817471">
        <w:rPr>
          <w:rFonts w:ascii="Times New Roman" w:hAnsi="Times New Roman" w:cs="Times New Roman"/>
          <w:lang w:val="hr-HR"/>
        </w:rPr>
        <w:t>POUKA O PRAVNOM LIJEKU:</w:t>
      </w: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 xml:space="preserve">Svaki privredni subjekt koji ima ili je imao interes za dodjelu ugovora o javnoj nabavci na koji </w:t>
      </w:r>
    </w:p>
    <w:p w:rsidR="00F57BC5"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se odnosi ova odluka i koji učini vjerovatnim da se u predmetnom postupku javne nabavke bila ili je mogla biti prouzrokovana šteta zbog postupanja ugovornog organa ima pravo izjaviti žalbu na istu. Žalba se podnosi ovom organu u pisanoj formi direktno ili preporučeno poštanskom pošiljkom najkasnije 10 dana nakon zaprimanja ove odluke u tri primjerka.</w:t>
      </w:r>
    </w:p>
    <w:p w:rsidR="00F57BC5" w:rsidRDefault="00F57BC5" w:rsidP="00F57BC5">
      <w:pPr>
        <w:spacing w:after="0"/>
        <w:jc w:val="both"/>
        <w:rPr>
          <w:rFonts w:ascii="Times New Roman" w:hAnsi="Times New Roman" w:cs="Times New Roman"/>
          <w:lang w:val="hr-HR"/>
        </w:rPr>
      </w:pPr>
    </w:p>
    <w:p w:rsidR="00F57BC5" w:rsidRDefault="00F57BC5" w:rsidP="00F57BC5">
      <w:pPr>
        <w:spacing w:after="0"/>
        <w:jc w:val="both"/>
        <w:rPr>
          <w:rFonts w:ascii="Times New Roman" w:hAnsi="Times New Roman" w:cs="Times New Roman"/>
          <w:lang w:val="hr-HR"/>
        </w:rPr>
      </w:pPr>
      <w:r>
        <w:rPr>
          <w:rFonts w:ascii="Times New Roman" w:hAnsi="Times New Roman" w:cs="Times New Roman"/>
          <w:lang w:val="hr-HR"/>
        </w:rPr>
        <w:t>OPŠTINSKI NAČELNIK</w:t>
      </w:r>
    </w:p>
    <w:p w:rsidR="00F57BC5" w:rsidRDefault="00F57BC5" w:rsidP="00F57BC5">
      <w:pPr>
        <w:spacing w:after="0"/>
        <w:jc w:val="both"/>
        <w:rPr>
          <w:rFonts w:ascii="Times New Roman" w:hAnsi="Times New Roman" w:cs="Times New Roman"/>
          <w:lang w:val="hr-HR"/>
        </w:rPr>
      </w:pPr>
      <w:r>
        <w:rPr>
          <w:rFonts w:ascii="Times New Roman" w:hAnsi="Times New Roman" w:cs="Times New Roman"/>
          <w:lang w:val="hr-HR"/>
        </w:rPr>
        <w:t>Radlović Smiljka s.r.</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F57BC5" w:rsidRPr="00154F18" w:rsidRDefault="00F57BC5" w:rsidP="00F57BC5">
      <w:pPr>
        <w:spacing w:after="0"/>
        <w:jc w:val="both"/>
        <w:rPr>
          <w:rFonts w:ascii="Times New Roman" w:hAnsi="Times New Roman" w:cs="Times New Roman"/>
          <w:lang w:val="hr-HR"/>
        </w:rPr>
      </w:pPr>
    </w:p>
    <w:p w:rsidR="00F57BC5" w:rsidRPr="00030967" w:rsidRDefault="00F57BC5" w:rsidP="00F57BC5">
      <w:pPr>
        <w:spacing w:after="0"/>
        <w:rPr>
          <w:rFonts w:ascii="Times New Roman" w:hAnsi="Times New Roman" w:cs="Times New Roman"/>
          <w:lang w:val="hr-HR"/>
        </w:rPr>
      </w:pPr>
      <w:r w:rsidRPr="00030967">
        <w:rPr>
          <w:rFonts w:ascii="Times New Roman" w:hAnsi="Times New Roman" w:cs="Times New Roman"/>
          <w:lang w:val="hr-HR"/>
        </w:rPr>
        <w:t>Broj: 02-11-3-1459/25</w:t>
      </w:r>
    </w:p>
    <w:p w:rsidR="00F57BC5" w:rsidRPr="00030967" w:rsidRDefault="00F57BC5" w:rsidP="00F57BC5">
      <w:pPr>
        <w:spacing w:after="0"/>
        <w:rPr>
          <w:rFonts w:ascii="Times New Roman" w:hAnsi="Times New Roman" w:cs="Times New Roman"/>
          <w:lang w:val="hr-HR"/>
        </w:rPr>
      </w:pPr>
      <w:r w:rsidRPr="00030967">
        <w:rPr>
          <w:rFonts w:ascii="Times New Roman" w:hAnsi="Times New Roman" w:cs="Times New Roman"/>
          <w:lang w:val="hr-HR"/>
        </w:rPr>
        <w:t>Dana: 04.11.2025.godine</w:t>
      </w:r>
    </w:p>
    <w:p w:rsidR="00F57BC5" w:rsidRPr="00030967" w:rsidRDefault="00F57BC5" w:rsidP="00F57BC5">
      <w:pPr>
        <w:spacing w:after="0"/>
        <w:rPr>
          <w:rFonts w:ascii="Times New Roman" w:hAnsi="Times New Roman" w:cs="Times New Roman"/>
          <w:lang w:val="hr-HR"/>
        </w:rPr>
      </w:pP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Na osnovu člana 18. stav (1), a u vezi sa članom 17. stav (1) Zakona o javnim nabavkama ("Službeni glasnik BiH", broj 39/14</w:t>
      </w:r>
      <w:r w:rsidRPr="00030967">
        <w:rPr>
          <w:rFonts w:ascii="Times New Roman" w:hAnsi="Times New Roman" w:cs="Times New Roman"/>
          <w:b/>
          <w:lang w:val="sr-Latn-BA"/>
        </w:rPr>
        <w:t>,</w:t>
      </w:r>
      <w:r w:rsidRPr="00030967">
        <w:rPr>
          <w:rFonts w:ascii="Times New Roman" w:hAnsi="Times New Roman" w:cs="Times New Roman"/>
          <w:bCs/>
          <w:lang w:val="sr-Latn-BA"/>
        </w:rPr>
        <w:t xml:space="preserve"> 59/22 i 50/24</w:t>
      </w:r>
      <w:r w:rsidRPr="00030967">
        <w:rPr>
          <w:rFonts w:ascii="Times New Roman" w:hAnsi="Times New Roman" w:cs="Times New Roman"/>
          <w:lang w:val="hr-HR"/>
        </w:rPr>
        <w:t>), opštinski načelnik d o n o s i</w:t>
      </w:r>
    </w:p>
    <w:p w:rsidR="00F57BC5" w:rsidRPr="00030967" w:rsidRDefault="00F57BC5" w:rsidP="00F57BC5">
      <w:pPr>
        <w:spacing w:after="0"/>
        <w:rPr>
          <w:rFonts w:ascii="Times New Roman" w:hAnsi="Times New Roman" w:cs="Times New Roman"/>
          <w:lang w:val="hr-HR"/>
        </w:rPr>
      </w:pP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O  D  L  U  K  U</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o</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pokretanju postupka javne nabavke</w:t>
      </w:r>
    </w:p>
    <w:p w:rsidR="00F57BC5" w:rsidRPr="00030967" w:rsidRDefault="00F57BC5" w:rsidP="00F57BC5">
      <w:pPr>
        <w:spacing w:after="0"/>
        <w:jc w:val="center"/>
        <w:rPr>
          <w:rFonts w:ascii="Times New Roman" w:hAnsi="Times New Roman" w:cs="Times New Roman"/>
          <w:b/>
          <w:lang w:val="hr-HR"/>
        </w:rPr>
      </w:pP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1.</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Odobrava se nabavka usluga za potrebe Opštine Bosansko Grahovo i to: </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lastRenderedPageBreak/>
        <w:t>„Nabavka jednogodišnje licence za postojeći antivirusni softver, CPV kod 48761000-0.</w:t>
      </w:r>
    </w:p>
    <w:p w:rsidR="00F57BC5" w:rsidRDefault="00F57BC5" w:rsidP="00F57BC5">
      <w:pPr>
        <w:spacing w:after="0"/>
        <w:jc w:val="center"/>
        <w:rPr>
          <w:rFonts w:ascii="Times New Roman" w:hAnsi="Times New Roman" w:cs="Times New Roman"/>
          <w:b/>
          <w:lang w:val="hr-HR"/>
        </w:rPr>
      </w:pP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2.</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Postupak javne nabavke usluga iz člana 1.ove odluke provest će se putem direktnog sporazuma u skladu sa članom 90.Zakona o javnim nabavkamai Pravilnika o nabavci roba, vršenju usluga i ustupanju radova Opštine Bosansko Grahovo broj 02-11/3-339/23 od 23.02.2023.godine</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3.</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Procijenjena vrijednost javne nabavke je 480,00 KM bez PDV (slovima: četiristotineosamdeset i 00/100 KM).</w:t>
      </w:r>
    </w:p>
    <w:p w:rsidR="00F57BC5" w:rsidRPr="00030967" w:rsidRDefault="00F57BC5" w:rsidP="00F57BC5">
      <w:pPr>
        <w:spacing w:after="0"/>
        <w:rPr>
          <w:rFonts w:ascii="Times New Roman" w:hAnsi="Times New Roman" w:cs="Times New Roman"/>
          <w:lang w:val="hr-HR"/>
        </w:rPr>
      </w:pP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4.</w:t>
      </w:r>
    </w:p>
    <w:p w:rsidR="00F57BC5" w:rsidRPr="00030967" w:rsidRDefault="00F57BC5" w:rsidP="00F57BC5">
      <w:pPr>
        <w:jc w:val="both"/>
        <w:rPr>
          <w:rFonts w:ascii="Times New Roman" w:eastAsia="MS UI Gothic" w:hAnsi="Times New Roman" w:cs="Times New Roman"/>
          <w:lang w:val="sr-Latn-BA"/>
        </w:rPr>
      </w:pPr>
      <w:r w:rsidRPr="00030967">
        <w:rPr>
          <w:rFonts w:ascii="Times New Roman" w:hAnsi="Times New Roman" w:cs="Times New Roman"/>
          <w:lang w:val="hr-HR"/>
        </w:rPr>
        <w:t xml:space="preserve">                Nabavka usluga iz člana 1. ove odluke izvršiće se u skladu sa Budžetom Opštine Bosansko Grahovo za 2025.godinu („Službeni glasnik Opštine Bosansko Grahovo“, broj 3/25 )  sa pozicije Ostali troškovi – Ekonomski kod </w:t>
      </w:r>
      <w:r w:rsidRPr="00030967">
        <w:rPr>
          <w:rFonts w:ascii="Times New Roman" w:eastAsia="MS UI Gothic" w:hAnsi="Times New Roman" w:cs="Times New Roman"/>
          <w:lang w:val="sr-Latn-BA"/>
        </w:rPr>
        <w:t>613418.</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5.</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F57BC5" w:rsidRPr="00030967" w:rsidRDefault="00F57BC5" w:rsidP="00F57BC5">
      <w:pPr>
        <w:spacing w:after="0"/>
        <w:rPr>
          <w:rFonts w:ascii="Times New Roman" w:hAnsi="Times New Roman" w:cs="Times New Roman"/>
          <w:lang w:val="hr-HR"/>
        </w:rPr>
      </w:pP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6.</w:t>
      </w:r>
    </w:p>
    <w:p w:rsidR="00F57BC5"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Ova odluka stupa na snagu danom donošenja, a objaviće se u "Službenom glasniku Opštine Bosansko Grahovo" i web stranici Opštine Bosansko Grahovo.     </w:t>
      </w:r>
    </w:p>
    <w:p w:rsidR="00F57BC5" w:rsidRDefault="00F57BC5" w:rsidP="00F57BC5">
      <w:pPr>
        <w:spacing w:after="0"/>
        <w:rPr>
          <w:rFonts w:ascii="Times New Roman" w:hAnsi="Times New Roman" w:cs="Times New Roman"/>
          <w:lang w:val="hr-HR"/>
        </w:rPr>
      </w:pPr>
      <w:r w:rsidRPr="00030967">
        <w:rPr>
          <w:rFonts w:ascii="Times New Roman" w:hAnsi="Times New Roman" w:cs="Times New Roman"/>
          <w:lang w:val="hr-HR"/>
        </w:rPr>
        <w:t xml:space="preserve">                                                                                    </w:t>
      </w:r>
      <w:r w:rsidRPr="00154F18">
        <w:rPr>
          <w:rFonts w:ascii="Times New Roman" w:hAnsi="Times New Roman" w:cs="Times New Roman"/>
          <w:lang w:val="hr-HR"/>
        </w:rPr>
        <w:t>OPŠTINSKI NAČELNIK                                                                                                    Radlović Smiljka s.r.</w:t>
      </w:r>
    </w:p>
    <w:p w:rsidR="00030967" w:rsidRDefault="00030967" w:rsidP="00030967">
      <w:pPr>
        <w:spacing w:after="0"/>
        <w:rPr>
          <w:rFonts w:ascii="Times New Roman" w:hAnsi="Times New Roman" w:cs="Times New Roman"/>
          <w:lang w:val="hr-HR"/>
        </w:rPr>
      </w:pPr>
    </w:p>
    <w:p w:rsidR="00571AC8" w:rsidRDefault="00571AC8" w:rsidP="00030967">
      <w:pPr>
        <w:spacing w:after="0"/>
        <w:rPr>
          <w:rFonts w:ascii="Times New Roman" w:hAnsi="Times New Roman" w:cs="Times New Roman"/>
          <w:lang w:val="hr-HR"/>
        </w:rPr>
      </w:pPr>
    </w:p>
    <w:p w:rsidR="00571AC8" w:rsidRDefault="00571AC8" w:rsidP="00030967">
      <w:pPr>
        <w:spacing w:after="0"/>
        <w:rPr>
          <w:rFonts w:ascii="Times New Roman" w:hAnsi="Times New Roman" w:cs="Times New Roman"/>
          <w:lang w:val="hr-HR"/>
        </w:rPr>
      </w:pPr>
    </w:p>
    <w:p w:rsidR="00571AC8" w:rsidRDefault="00571AC8" w:rsidP="00030967">
      <w:pPr>
        <w:spacing w:after="0"/>
        <w:rPr>
          <w:rFonts w:ascii="Times New Roman" w:hAnsi="Times New Roman" w:cs="Times New Roman"/>
          <w:lang w:val="hr-HR"/>
        </w:rPr>
      </w:pPr>
    </w:p>
    <w:p w:rsidR="00571AC8" w:rsidRDefault="00571AC8" w:rsidP="00030967">
      <w:pPr>
        <w:spacing w:after="0"/>
        <w:rPr>
          <w:rFonts w:ascii="Times New Roman" w:hAnsi="Times New Roman" w:cs="Times New Roman"/>
          <w:lang w:val="hr-HR"/>
        </w:rPr>
      </w:pP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lastRenderedPageBreak/>
        <w:t>FEDERACIJA BOSNE I HERCEGOVINE</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F57BC5" w:rsidRPr="00031CB4"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F57BC5" w:rsidRDefault="00F57BC5" w:rsidP="00F57BC5">
      <w:pPr>
        <w:spacing w:after="0"/>
        <w:jc w:val="both"/>
        <w:rPr>
          <w:rFonts w:ascii="Times New Roman" w:hAnsi="Times New Roman" w:cs="Times New Roman"/>
        </w:rPr>
      </w:pPr>
    </w:p>
    <w:p w:rsidR="00F57BC5" w:rsidRPr="00031CB4" w:rsidRDefault="00F57BC5" w:rsidP="00F57BC5">
      <w:pPr>
        <w:spacing w:after="0"/>
        <w:rPr>
          <w:rFonts w:ascii="Times New Roman" w:hAnsi="Times New Roman" w:cs="Times New Roman"/>
          <w:lang w:val="hr-HR"/>
        </w:rPr>
      </w:pPr>
      <w:r w:rsidRPr="00031CB4">
        <w:rPr>
          <w:rFonts w:ascii="Times New Roman" w:hAnsi="Times New Roman" w:cs="Times New Roman"/>
          <w:lang w:val="hr-HR"/>
        </w:rPr>
        <w:t>Broj: 02-11-3-1460/25</w:t>
      </w:r>
    </w:p>
    <w:p w:rsidR="00F57BC5" w:rsidRPr="00031CB4" w:rsidRDefault="00F57BC5" w:rsidP="00F57BC5">
      <w:pPr>
        <w:spacing w:after="0"/>
        <w:rPr>
          <w:rFonts w:ascii="Times New Roman" w:hAnsi="Times New Roman" w:cs="Times New Roman"/>
          <w:lang w:val="hr-HR"/>
        </w:rPr>
      </w:pPr>
      <w:r w:rsidRPr="00031CB4">
        <w:rPr>
          <w:rFonts w:ascii="Times New Roman" w:hAnsi="Times New Roman" w:cs="Times New Roman"/>
          <w:lang w:val="hr-HR"/>
        </w:rPr>
        <w:t>Dana: 04.11.2025.godine</w:t>
      </w:r>
    </w:p>
    <w:p w:rsidR="00F57BC5" w:rsidRPr="00031CB4" w:rsidRDefault="00F57BC5" w:rsidP="00F57BC5">
      <w:pPr>
        <w:spacing w:after="0"/>
        <w:jc w:val="both"/>
        <w:rPr>
          <w:rFonts w:ascii="Times New Roman" w:hAnsi="Times New Roman" w:cs="Times New Roman"/>
          <w:lang w:val="hr-HR"/>
        </w:rPr>
      </w:pPr>
    </w:p>
    <w:p w:rsidR="00F57BC5" w:rsidRPr="00F57BC5" w:rsidRDefault="00F57BC5" w:rsidP="00F57BC5">
      <w:pPr>
        <w:spacing w:after="0"/>
        <w:jc w:val="both"/>
        <w:rPr>
          <w:rFonts w:ascii="Times New Roman" w:hAnsi="Times New Roman" w:cs="Times New Roman"/>
          <w:lang w:val="hr-HR"/>
        </w:rPr>
      </w:pPr>
      <w:r w:rsidRPr="00031CB4">
        <w:rPr>
          <w:rFonts w:ascii="Times New Roman" w:hAnsi="Times New Roman" w:cs="Times New Roman"/>
          <w:lang w:val="hr-HR"/>
        </w:rPr>
        <w:t xml:space="preserve">                Na osnovu člana 18. stav (1), a u vezi sa članom 17. stav (1) Zakona o javnim nabavkama ("Službeni glasnik BiH", broj 39/14</w:t>
      </w:r>
      <w:r w:rsidRPr="00031CB4">
        <w:rPr>
          <w:rFonts w:ascii="Times New Roman" w:hAnsi="Times New Roman" w:cs="Times New Roman"/>
          <w:b/>
          <w:lang w:val="sr-Latn-BA"/>
        </w:rPr>
        <w:t>,</w:t>
      </w:r>
      <w:r w:rsidRPr="00031CB4">
        <w:rPr>
          <w:rFonts w:ascii="Times New Roman" w:hAnsi="Times New Roman" w:cs="Times New Roman"/>
          <w:bCs/>
          <w:lang w:val="sr-Latn-BA"/>
        </w:rPr>
        <w:t xml:space="preserve"> 59/22 i 50/24</w:t>
      </w:r>
      <w:r w:rsidRPr="00031CB4">
        <w:rPr>
          <w:rFonts w:ascii="Times New Roman" w:hAnsi="Times New Roman" w:cs="Times New Roman"/>
          <w:lang w:val="hr-HR"/>
        </w:rPr>
        <w:t>), opštinski načelnik d o n o s i</w:t>
      </w:r>
    </w:p>
    <w:p w:rsidR="00F57BC5" w:rsidRDefault="00F57BC5" w:rsidP="00F57BC5">
      <w:pPr>
        <w:spacing w:after="0"/>
        <w:jc w:val="center"/>
        <w:rPr>
          <w:rFonts w:ascii="Times New Roman" w:hAnsi="Times New Roman" w:cs="Times New Roman"/>
          <w:b/>
          <w:lang w:val="hr-HR"/>
        </w:rPr>
      </w:pPr>
    </w:p>
    <w:p w:rsidR="00F57BC5" w:rsidRPr="00031CB4" w:rsidRDefault="00F57BC5" w:rsidP="00F57BC5">
      <w:pPr>
        <w:spacing w:after="0"/>
        <w:jc w:val="center"/>
        <w:rPr>
          <w:rFonts w:ascii="Times New Roman" w:hAnsi="Times New Roman" w:cs="Times New Roman"/>
          <w:b/>
          <w:lang w:val="hr-HR"/>
        </w:rPr>
      </w:pPr>
      <w:r w:rsidRPr="00031CB4">
        <w:rPr>
          <w:rFonts w:ascii="Times New Roman" w:hAnsi="Times New Roman" w:cs="Times New Roman"/>
          <w:b/>
          <w:lang w:val="hr-HR"/>
        </w:rPr>
        <w:t>O  D  L  U  K  U</w:t>
      </w:r>
    </w:p>
    <w:p w:rsidR="00F57BC5" w:rsidRPr="00031CB4" w:rsidRDefault="00F57BC5" w:rsidP="00F57BC5">
      <w:pPr>
        <w:spacing w:after="0"/>
        <w:jc w:val="center"/>
        <w:rPr>
          <w:rFonts w:ascii="Times New Roman" w:hAnsi="Times New Roman" w:cs="Times New Roman"/>
          <w:b/>
          <w:lang w:val="hr-HR"/>
        </w:rPr>
      </w:pPr>
      <w:r w:rsidRPr="00031CB4">
        <w:rPr>
          <w:rFonts w:ascii="Times New Roman" w:hAnsi="Times New Roman" w:cs="Times New Roman"/>
          <w:b/>
          <w:lang w:val="hr-HR"/>
        </w:rPr>
        <w:t>o</w:t>
      </w:r>
    </w:p>
    <w:p w:rsidR="00F57BC5" w:rsidRPr="00031CB4" w:rsidRDefault="00F57BC5" w:rsidP="00F57BC5">
      <w:pPr>
        <w:spacing w:after="0"/>
        <w:jc w:val="center"/>
        <w:rPr>
          <w:rFonts w:ascii="Times New Roman" w:hAnsi="Times New Roman" w:cs="Times New Roman"/>
          <w:b/>
          <w:lang w:val="hr-HR"/>
        </w:rPr>
      </w:pPr>
      <w:r w:rsidRPr="00031CB4">
        <w:rPr>
          <w:rFonts w:ascii="Times New Roman" w:hAnsi="Times New Roman" w:cs="Times New Roman"/>
          <w:b/>
          <w:lang w:val="hr-HR"/>
        </w:rPr>
        <w:t>pokretanju postupka javne nabavke</w:t>
      </w:r>
    </w:p>
    <w:p w:rsidR="00F57BC5" w:rsidRPr="00031CB4" w:rsidRDefault="00F57BC5" w:rsidP="00F57BC5">
      <w:pPr>
        <w:spacing w:after="0"/>
        <w:jc w:val="center"/>
        <w:rPr>
          <w:rFonts w:ascii="Times New Roman" w:hAnsi="Times New Roman" w:cs="Times New Roman"/>
          <w:b/>
          <w:lang w:val="hr-HR"/>
        </w:rPr>
      </w:pPr>
    </w:p>
    <w:p w:rsidR="00F57BC5" w:rsidRPr="00031CB4" w:rsidRDefault="00F57BC5" w:rsidP="00F57BC5">
      <w:pPr>
        <w:spacing w:after="0"/>
        <w:jc w:val="center"/>
        <w:rPr>
          <w:rFonts w:ascii="Times New Roman" w:hAnsi="Times New Roman" w:cs="Times New Roman"/>
          <w:b/>
          <w:lang w:val="hr-HR"/>
        </w:rPr>
      </w:pPr>
      <w:r w:rsidRPr="00031CB4">
        <w:rPr>
          <w:rFonts w:ascii="Times New Roman" w:hAnsi="Times New Roman" w:cs="Times New Roman"/>
          <w:b/>
          <w:lang w:val="hr-HR"/>
        </w:rPr>
        <w:t>Član 1.</w:t>
      </w:r>
    </w:p>
    <w:p w:rsidR="00F57BC5" w:rsidRPr="00031CB4" w:rsidRDefault="00F57BC5" w:rsidP="00F57BC5">
      <w:pPr>
        <w:spacing w:after="0"/>
        <w:jc w:val="both"/>
        <w:rPr>
          <w:rFonts w:ascii="Times New Roman" w:hAnsi="Times New Roman" w:cs="Times New Roman"/>
          <w:lang w:val="hr-HR"/>
        </w:rPr>
      </w:pPr>
      <w:r w:rsidRPr="00031CB4">
        <w:rPr>
          <w:rFonts w:ascii="Times New Roman" w:hAnsi="Times New Roman" w:cs="Times New Roman"/>
          <w:lang w:val="hr-HR"/>
        </w:rPr>
        <w:t xml:space="preserve">                Odobrava se nabavka usluga za potrebe Opštine Bosansko Grahovo i to: </w:t>
      </w:r>
    </w:p>
    <w:p w:rsidR="00F57BC5" w:rsidRPr="00031CB4" w:rsidRDefault="00F57BC5" w:rsidP="00F57BC5">
      <w:pPr>
        <w:spacing w:after="0"/>
        <w:jc w:val="both"/>
        <w:rPr>
          <w:rFonts w:ascii="Times New Roman" w:hAnsi="Times New Roman" w:cs="Times New Roman"/>
          <w:lang w:val="hr-HR"/>
        </w:rPr>
      </w:pPr>
      <w:r w:rsidRPr="00031CB4">
        <w:rPr>
          <w:rFonts w:ascii="Times New Roman" w:hAnsi="Times New Roman" w:cs="Times New Roman"/>
          <w:lang w:val="hr-HR"/>
        </w:rPr>
        <w:t>„Nabavka usluga prevozaogrijevnog drveta za socijalnu ugroženo stanovništvo, CPV kod60181000-0.</w:t>
      </w:r>
    </w:p>
    <w:p w:rsidR="00F57BC5" w:rsidRPr="00031CB4" w:rsidRDefault="00F57BC5" w:rsidP="00F57BC5">
      <w:pPr>
        <w:spacing w:after="0"/>
        <w:jc w:val="center"/>
        <w:rPr>
          <w:rFonts w:ascii="Times New Roman" w:hAnsi="Times New Roman" w:cs="Times New Roman"/>
          <w:b/>
          <w:lang w:val="hr-HR"/>
        </w:rPr>
      </w:pPr>
      <w:r w:rsidRPr="00031CB4">
        <w:rPr>
          <w:rFonts w:ascii="Times New Roman" w:hAnsi="Times New Roman" w:cs="Times New Roman"/>
          <w:b/>
          <w:lang w:val="hr-HR"/>
        </w:rPr>
        <w:t>Član 2.</w:t>
      </w:r>
    </w:p>
    <w:p w:rsidR="00F57BC5" w:rsidRPr="00031CB4" w:rsidRDefault="00F57BC5" w:rsidP="00F57BC5">
      <w:pPr>
        <w:spacing w:after="0"/>
        <w:jc w:val="both"/>
        <w:rPr>
          <w:rFonts w:ascii="Times New Roman" w:hAnsi="Times New Roman" w:cs="Times New Roman"/>
          <w:lang w:val="hr-HR"/>
        </w:rPr>
      </w:pPr>
      <w:r w:rsidRPr="00031CB4">
        <w:rPr>
          <w:rFonts w:ascii="Times New Roman" w:hAnsi="Times New Roman" w:cs="Times New Roman"/>
          <w:lang w:val="hr-HR"/>
        </w:rPr>
        <w:t xml:space="preserve">              Postupak javne nabavke usluga iz člana 1.ove odluke provest će se putem direktnog sporazuma u skladu sa članom 90.Zakona o javnim nabavkamai Pravilnika o nabavci roba, vršenju usluga i ustupanju radova Opštine Bosansko Grahovo broj </w:t>
      </w:r>
      <w:r w:rsidR="00571AC8">
        <w:rPr>
          <w:rFonts w:ascii="Times New Roman" w:hAnsi="Times New Roman" w:cs="Times New Roman"/>
          <w:lang w:val="hr-HR"/>
        </w:rPr>
        <w:t>02-11/3-339/23 od 23.02.2023. godine.</w:t>
      </w:r>
    </w:p>
    <w:p w:rsidR="00F57BC5" w:rsidRPr="00031CB4" w:rsidRDefault="00F57BC5" w:rsidP="00F57BC5">
      <w:pPr>
        <w:spacing w:after="0"/>
        <w:jc w:val="center"/>
        <w:rPr>
          <w:rFonts w:ascii="Times New Roman" w:hAnsi="Times New Roman" w:cs="Times New Roman"/>
          <w:b/>
          <w:lang w:val="hr-HR"/>
        </w:rPr>
      </w:pPr>
      <w:r w:rsidRPr="00031CB4">
        <w:rPr>
          <w:rFonts w:ascii="Times New Roman" w:hAnsi="Times New Roman" w:cs="Times New Roman"/>
          <w:b/>
          <w:lang w:val="hr-HR"/>
        </w:rPr>
        <w:t>Član 3.</w:t>
      </w:r>
    </w:p>
    <w:p w:rsidR="00F57BC5" w:rsidRPr="00031CB4" w:rsidRDefault="00F57BC5" w:rsidP="00571AC8">
      <w:pPr>
        <w:spacing w:after="0"/>
        <w:jc w:val="both"/>
        <w:rPr>
          <w:rFonts w:ascii="Times New Roman" w:hAnsi="Times New Roman" w:cs="Times New Roman"/>
          <w:lang w:val="hr-HR"/>
        </w:rPr>
      </w:pPr>
      <w:r w:rsidRPr="00031CB4">
        <w:rPr>
          <w:rFonts w:ascii="Times New Roman" w:hAnsi="Times New Roman" w:cs="Times New Roman"/>
          <w:lang w:val="hr-HR"/>
        </w:rPr>
        <w:t xml:space="preserve">                Procijenjena vrijednost javne nabavke je 2.100,00 KM bez PDV (slovima: dvijehiljadejednastotina i 00/100 KM).</w:t>
      </w:r>
    </w:p>
    <w:p w:rsidR="00F57BC5" w:rsidRPr="00031CB4" w:rsidRDefault="00F57BC5" w:rsidP="00F57BC5">
      <w:pPr>
        <w:spacing w:after="0"/>
        <w:jc w:val="center"/>
        <w:rPr>
          <w:rFonts w:ascii="Times New Roman" w:hAnsi="Times New Roman" w:cs="Times New Roman"/>
          <w:b/>
          <w:lang w:val="hr-HR"/>
        </w:rPr>
      </w:pPr>
      <w:r w:rsidRPr="00031CB4">
        <w:rPr>
          <w:rFonts w:ascii="Times New Roman" w:hAnsi="Times New Roman" w:cs="Times New Roman"/>
          <w:b/>
          <w:lang w:val="hr-HR"/>
        </w:rPr>
        <w:t>Član 4.</w:t>
      </w:r>
    </w:p>
    <w:p w:rsidR="00F57BC5" w:rsidRPr="00031CB4" w:rsidRDefault="00F57BC5" w:rsidP="00F57BC5">
      <w:pPr>
        <w:spacing w:after="0"/>
        <w:jc w:val="both"/>
        <w:rPr>
          <w:rFonts w:ascii="Times New Roman" w:eastAsia="MS UI Gothic" w:hAnsi="Times New Roman" w:cs="Times New Roman"/>
          <w:lang w:val="sr-Latn-BA"/>
        </w:rPr>
      </w:pPr>
      <w:r w:rsidRPr="00031CB4">
        <w:rPr>
          <w:rFonts w:ascii="Times New Roman" w:hAnsi="Times New Roman" w:cs="Times New Roman"/>
          <w:lang w:val="hr-HR"/>
        </w:rPr>
        <w:t xml:space="preserve">                Nabavka usluga iz člana 1. ove odluke izvršiće se u skladu sa Budžetom Opštine Bosansko Grahovo za 2025.godinu („Službeni glasnik Opštine Bosansko Grahovo“, broj 3/25 )  sa pozicije Prevoz robe – Ekonomski kod 613522</w:t>
      </w:r>
      <w:r w:rsidRPr="00031CB4">
        <w:rPr>
          <w:rFonts w:ascii="Times New Roman" w:eastAsia="MS UI Gothic" w:hAnsi="Times New Roman" w:cs="Times New Roman"/>
          <w:lang w:val="sr-Latn-BA"/>
        </w:rPr>
        <w:t>.</w:t>
      </w:r>
    </w:p>
    <w:p w:rsidR="00F57BC5" w:rsidRPr="00031CB4" w:rsidRDefault="00F57BC5" w:rsidP="00F57BC5">
      <w:pPr>
        <w:spacing w:after="0"/>
        <w:jc w:val="center"/>
        <w:rPr>
          <w:rFonts w:ascii="Times New Roman" w:hAnsi="Times New Roman" w:cs="Times New Roman"/>
          <w:b/>
          <w:lang w:val="hr-HR"/>
        </w:rPr>
      </w:pPr>
      <w:r w:rsidRPr="00031CB4">
        <w:rPr>
          <w:rFonts w:ascii="Times New Roman" w:hAnsi="Times New Roman" w:cs="Times New Roman"/>
          <w:b/>
          <w:lang w:val="hr-HR"/>
        </w:rPr>
        <w:t>Član 5.</w:t>
      </w:r>
    </w:p>
    <w:p w:rsidR="00F57BC5" w:rsidRPr="00031CB4" w:rsidRDefault="00F57BC5" w:rsidP="00F57BC5">
      <w:pPr>
        <w:spacing w:after="0"/>
        <w:jc w:val="both"/>
        <w:rPr>
          <w:rFonts w:ascii="Times New Roman" w:hAnsi="Times New Roman" w:cs="Times New Roman"/>
          <w:lang w:val="hr-HR"/>
        </w:rPr>
      </w:pPr>
      <w:r w:rsidRPr="00031CB4">
        <w:rPr>
          <w:rFonts w:ascii="Times New Roman" w:hAnsi="Times New Roman" w:cs="Times New Roman"/>
          <w:lang w:val="hr-HR"/>
        </w:rPr>
        <w:lastRenderedPageBreak/>
        <w:t xml:space="preserve">                Postupak javne nabavke po ovoj odluci provest će se nakon ispitivanja tržišta na način da će se zatražiti ponuda (predračun) od jednog ili više pravnih lica koja obavljaju djelatnost koja je predmet nabavke. </w:t>
      </w:r>
    </w:p>
    <w:p w:rsidR="00F57BC5" w:rsidRPr="00031CB4" w:rsidRDefault="00F57BC5" w:rsidP="00F57BC5">
      <w:pPr>
        <w:spacing w:after="0"/>
        <w:jc w:val="center"/>
        <w:rPr>
          <w:rFonts w:ascii="Times New Roman" w:hAnsi="Times New Roman" w:cs="Times New Roman"/>
          <w:b/>
          <w:lang w:val="hr-HR"/>
        </w:rPr>
      </w:pPr>
      <w:r w:rsidRPr="00031CB4">
        <w:rPr>
          <w:rFonts w:ascii="Times New Roman" w:hAnsi="Times New Roman" w:cs="Times New Roman"/>
          <w:b/>
          <w:lang w:val="hr-HR"/>
        </w:rPr>
        <w:t>Član 6.</w:t>
      </w:r>
    </w:p>
    <w:p w:rsidR="00F57BC5" w:rsidRPr="00031CB4" w:rsidRDefault="00F57BC5" w:rsidP="00F57BC5">
      <w:pPr>
        <w:spacing w:after="0"/>
        <w:jc w:val="both"/>
        <w:rPr>
          <w:rFonts w:ascii="Times New Roman" w:hAnsi="Times New Roman" w:cs="Times New Roman"/>
        </w:rPr>
      </w:pPr>
      <w:r w:rsidRPr="00031CB4">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F57BC5" w:rsidRDefault="00F57BC5" w:rsidP="00F57BC5">
      <w:pPr>
        <w:spacing w:after="0"/>
        <w:jc w:val="both"/>
        <w:rPr>
          <w:rFonts w:ascii="Times New Roman" w:hAnsi="Times New Roman" w:cs="Times New Roman"/>
        </w:rPr>
      </w:pPr>
    </w:p>
    <w:p w:rsidR="00F57BC5" w:rsidRDefault="00F57BC5" w:rsidP="00F57BC5">
      <w:pPr>
        <w:spacing w:after="0"/>
        <w:jc w:val="both"/>
        <w:rPr>
          <w:rFonts w:ascii="Times New Roman" w:hAnsi="Times New Roman" w:cs="Times New Roman"/>
          <w:lang w:val="hr-HR"/>
        </w:rPr>
      </w:pPr>
      <w:r>
        <w:rPr>
          <w:rFonts w:ascii="Times New Roman" w:hAnsi="Times New Roman" w:cs="Times New Roman"/>
          <w:lang w:val="hr-HR"/>
        </w:rPr>
        <w:t>OPŠTINSKI NAČELNIK</w:t>
      </w:r>
    </w:p>
    <w:p w:rsidR="00F57BC5" w:rsidRDefault="00F57BC5" w:rsidP="00F57BC5">
      <w:pPr>
        <w:spacing w:after="0"/>
        <w:jc w:val="both"/>
        <w:rPr>
          <w:rFonts w:ascii="Times New Roman" w:hAnsi="Times New Roman" w:cs="Times New Roman"/>
          <w:lang w:val="hr-HR"/>
        </w:rPr>
      </w:pPr>
      <w:r>
        <w:rPr>
          <w:rFonts w:ascii="Times New Roman" w:hAnsi="Times New Roman" w:cs="Times New Roman"/>
          <w:lang w:val="hr-HR"/>
        </w:rPr>
        <w:t>Radlović Smiljka s.r.</w:t>
      </w:r>
    </w:p>
    <w:p w:rsidR="00F57BC5" w:rsidRDefault="00F57BC5" w:rsidP="00030967">
      <w:pPr>
        <w:spacing w:after="0"/>
        <w:rPr>
          <w:rFonts w:ascii="Times New Roman" w:hAnsi="Times New Roman" w:cs="Times New Roman"/>
          <w:lang w:val="hr-HR"/>
        </w:rPr>
      </w:pPr>
    </w:p>
    <w:p w:rsidR="00571AC8" w:rsidRDefault="00571AC8" w:rsidP="00030967">
      <w:pPr>
        <w:spacing w:after="0"/>
        <w:rPr>
          <w:rFonts w:ascii="Times New Roman" w:hAnsi="Times New Roman" w:cs="Times New Roman"/>
          <w:lang w:val="hr-HR"/>
        </w:rPr>
      </w:pPr>
    </w:p>
    <w:p w:rsidR="00571AC8" w:rsidRDefault="00571AC8" w:rsidP="00030967">
      <w:pPr>
        <w:spacing w:after="0"/>
        <w:rPr>
          <w:rFonts w:ascii="Times New Roman" w:hAnsi="Times New Roman" w:cs="Times New Roman"/>
          <w:lang w:val="hr-HR"/>
        </w:rPr>
      </w:pP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F57BC5" w:rsidRDefault="00F57BC5" w:rsidP="00F57BC5">
      <w:pPr>
        <w:spacing w:after="0"/>
        <w:jc w:val="both"/>
        <w:rPr>
          <w:rFonts w:ascii="Times New Roman" w:hAnsi="Times New Roman" w:cs="Times New Roman"/>
        </w:rPr>
      </w:pPr>
      <w:r w:rsidRPr="00154F18">
        <w:rPr>
          <w:rFonts w:ascii="Times New Roman" w:hAnsi="Times New Roman" w:cs="Times New Roman"/>
          <w:lang w:val="hr-HR"/>
        </w:rPr>
        <w:t>OPŠTINSKI NAČELNIK</w:t>
      </w:r>
    </w:p>
    <w:p w:rsidR="00F57BC5" w:rsidRPr="00E26711" w:rsidRDefault="00F57BC5" w:rsidP="00F57BC5">
      <w:pPr>
        <w:spacing w:after="0"/>
        <w:jc w:val="both"/>
        <w:rPr>
          <w:rFonts w:ascii="Times New Roman" w:hAnsi="Times New Roman" w:cs="Times New Roman"/>
        </w:rPr>
      </w:pPr>
    </w:p>
    <w:p w:rsidR="00F57BC5" w:rsidRPr="00E26711" w:rsidRDefault="00F57BC5" w:rsidP="00F57BC5">
      <w:pPr>
        <w:spacing w:after="0"/>
        <w:rPr>
          <w:rFonts w:ascii="Times New Roman" w:eastAsia="Times New Roman" w:hAnsi="Times New Roman" w:cs="Times New Roman"/>
          <w:lang w:val="hr-HR"/>
        </w:rPr>
      </w:pPr>
      <w:r w:rsidRPr="00E26711">
        <w:rPr>
          <w:rFonts w:ascii="Times New Roman" w:eastAsia="Times New Roman" w:hAnsi="Times New Roman" w:cs="Times New Roman"/>
          <w:lang w:val="hr-HR"/>
        </w:rPr>
        <w:t>Broj: 02-11-3-1461/25</w:t>
      </w:r>
    </w:p>
    <w:p w:rsidR="00F57BC5" w:rsidRDefault="00F57BC5" w:rsidP="00F57BC5">
      <w:pPr>
        <w:spacing w:after="0"/>
        <w:rPr>
          <w:rFonts w:ascii="Times New Roman" w:hAnsi="Times New Roman" w:cs="Times New Roman"/>
          <w:lang w:val="hr-HR"/>
        </w:rPr>
      </w:pPr>
      <w:r w:rsidRPr="00E26711">
        <w:rPr>
          <w:rFonts w:ascii="Times New Roman" w:eastAsia="Times New Roman" w:hAnsi="Times New Roman" w:cs="Times New Roman"/>
          <w:lang w:val="hr-HR"/>
        </w:rPr>
        <w:t>Dana: 04.11.2025.godine</w:t>
      </w:r>
    </w:p>
    <w:p w:rsidR="00F57BC5" w:rsidRPr="00E26711" w:rsidRDefault="00F57BC5" w:rsidP="00F57BC5">
      <w:pPr>
        <w:spacing w:after="0"/>
        <w:rPr>
          <w:rFonts w:ascii="Times New Roman" w:eastAsia="Times New Roman" w:hAnsi="Times New Roman" w:cs="Times New Roman"/>
          <w:lang w:val="hr-HR"/>
        </w:rPr>
      </w:pPr>
    </w:p>
    <w:p w:rsidR="00F57BC5" w:rsidRPr="00E26711" w:rsidRDefault="00F57BC5" w:rsidP="00F57BC5">
      <w:pPr>
        <w:spacing w:after="0"/>
        <w:jc w:val="both"/>
        <w:rPr>
          <w:rFonts w:ascii="Times New Roman" w:eastAsia="Times New Roman" w:hAnsi="Times New Roman" w:cs="Times New Roman"/>
          <w:lang w:val="hr-HR"/>
        </w:rPr>
      </w:pPr>
      <w:r w:rsidRPr="00E26711">
        <w:rPr>
          <w:rFonts w:ascii="Times New Roman" w:eastAsia="Times New Roman" w:hAnsi="Times New Roman" w:cs="Times New Roman"/>
          <w:lang w:val="hr-HR"/>
        </w:rPr>
        <w:t xml:space="preserve">                Na osnovu člana 18. stav (1), a u vezi sa članom 17. stav (1) Zakona o javnim naba-vkama ("Službeni glasnik BiH", broj 39/14,59/22 i 50/24), opštinski načelnik d o n o s i</w:t>
      </w:r>
    </w:p>
    <w:p w:rsidR="00F57BC5" w:rsidRPr="00E26711" w:rsidRDefault="00F57BC5" w:rsidP="00F57BC5">
      <w:pPr>
        <w:spacing w:after="0"/>
        <w:rPr>
          <w:rFonts w:ascii="Times New Roman" w:eastAsia="Times New Roman" w:hAnsi="Times New Roman" w:cs="Times New Roman"/>
          <w:lang w:val="hr-HR"/>
        </w:rPr>
      </w:pPr>
    </w:p>
    <w:p w:rsidR="00F57BC5" w:rsidRPr="00E26711" w:rsidRDefault="00F57BC5" w:rsidP="00F57BC5">
      <w:pPr>
        <w:spacing w:after="0"/>
        <w:jc w:val="center"/>
        <w:rPr>
          <w:rFonts w:ascii="Times New Roman" w:eastAsia="Times New Roman" w:hAnsi="Times New Roman" w:cs="Times New Roman"/>
          <w:b/>
          <w:lang w:val="hr-HR"/>
        </w:rPr>
      </w:pPr>
      <w:r w:rsidRPr="00E26711">
        <w:rPr>
          <w:rFonts w:ascii="Times New Roman" w:eastAsia="Times New Roman" w:hAnsi="Times New Roman" w:cs="Times New Roman"/>
          <w:b/>
          <w:lang w:val="hr-HR"/>
        </w:rPr>
        <w:t>O  D  L  U  K  U</w:t>
      </w:r>
    </w:p>
    <w:p w:rsidR="00F57BC5" w:rsidRPr="00E26711" w:rsidRDefault="00F57BC5" w:rsidP="00F57BC5">
      <w:pPr>
        <w:spacing w:after="0"/>
        <w:jc w:val="center"/>
        <w:rPr>
          <w:rFonts w:ascii="Times New Roman" w:eastAsia="Times New Roman" w:hAnsi="Times New Roman" w:cs="Times New Roman"/>
          <w:b/>
          <w:lang w:val="hr-HR"/>
        </w:rPr>
      </w:pPr>
      <w:r w:rsidRPr="00E26711">
        <w:rPr>
          <w:rFonts w:ascii="Times New Roman" w:eastAsia="Times New Roman" w:hAnsi="Times New Roman" w:cs="Times New Roman"/>
          <w:b/>
          <w:lang w:val="hr-HR"/>
        </w:rPr>
        <w:t xml:space="preserve">o </w:t>
      </w:r>
    </w:p>
    <w:p w:rsidR="00F57BC5" w:rsidRPr="00E26711" w:rsidRDefault="00F57BC5" w:rsidP="00F57BC5">
      <w:pPr>
        <w:spacing w:after="0"/>
        <w:jc w:val="center"/>
        <w:rPr>
          <w:rFonts w:ascii="Times New Roman" w:eastAsia="Times New Roman" w:hAnsi="Times New Roman" w:cs="Times New Roman"/>
          <w:b/>
          <w:lang w:val="hr-HR"/>
        </w:rPr>
      </w:pPr>
      <w:r w:rsidRPr="00E26711">
        <w:rPr>
          <w:rFonts w:ascii="Times New Roman" w:eastAsia="Times New Roman" w:hAnsi="Times New Roman" w:cs="Times New Roman"/>
          <w:b/>
          <w:lang w:val="hr-HR"/>
        </w:rPr>
        <w:t>pokretanju postupka javne nabavke</w:t>
      </w:r>
    </w:p>
    <w:p w:rsidR="00F57BC5" w:rsidRPr="00E26711" w:rsidRDefault="00F57BC5" w:rsidP="00F57BC5">
      <w:pPr>
        <w:spacing w:after="0"/>
        <w:jc w:val="center"/>
        <w:rPr>
          <w:rFonts w:ascii="Times New Roman" w:eastAsia="Times New Roman" w:hAnsi="Times New Roman" w:cs="Times New Roman"/>
          <w:b/>
          <w:lang w:val="hr-HR"/>
        </w:rPr>
      </w:pPr>
      <w:r w:rsidRPr="00E26711">
        <w:rPr>
          <w:rFonts w:ascii="Times New Roman" w:eastAsia="Times New Roman" w:hAnsi="Times New Roman" w:cs="Times New Roman"/>
          <w:b/>
          <w:lang w:val="hr-HR"/>
        </w:rPr>
        <w:t>Član 1.</w:t>
      </w:r>
    </w:p>
    <w:p w:rsidR="00F57BC5" w:rsidRPr="00E26711" w:rsidRDefault="00F57BC5" w:rsidP="00F57BC5">
      <w:pPr>
        <w:spacing w:after="0"/>
        <w:jc w:val="both"/>
        <w:rPr>
          <w:rFonts w:ascii="Times New Roman" w:eastAsia="Times New Roman" w:hAnsi="Times New Roman" w:cs="Times New Roman"/>
          <w:lang w:val="hr-HR"/>
        </w:rPr>
      </w:pPr>
      <w:r w:rsidRPr="00E26711">
        <w:rPr>
          <w:rFonts w:ascii="Times New Roman" w:eastAsia="Times New Roman" w:hAnsi="Times New Roman" w:cs="Times New Roman"/>
          <w:lang w:val="hr-HR"/>
        </w:rPr>
        <w:t xml:space="preserve">                Odobrava se nabavka radova na projektu „Zamjena krova na Domu kulture Uništa i uređenje platoa ispred Doma kulture u Bosanskom Grahovu“, CPV kod 45212300-9.</w:t>
      </w:r>
    </w:p>
    <w:p w:rsidR="00F57BC5" w:rsidRPr="00E26711" w:rsidRDefault="00F57BC5" w:rsidP="00F57BC5">
      <w:pPr>
        <w:spacing w:after="0"/>
        <w:ind w:left="960"/>
        <w:rPr>
          <w:rFonts w:ascii="Times New Roman" w:eastAsia="Times New Roman" w:hAnsi="Times New Roman" w:cs="Times New Roman"/>
          <w:lang w:val="hr-HR"/>
        </w:rPr>
      </w:pPr>
    </w:p>
    <w:p w:rsidR="00F57BC5" w:rsidRPr="00E26711" w:rsidRDefault="00F57BC5" w:rsidP="00F57BC5">
      <w:pPr>
        <w:spacing w:after="0"/>
        <w:jc w:val="both"/>
        <w:rPr>
          <w:rFonts w:ascii="Times New Roman" w:eastAsia="Times New Roman" w:hAnsi="Times New Roman" w:cs="Times New Roman"/>
          <w:lang w:val="hr-HR"/>
        </w:rPr>
      </w:pPr>
      <w:r w:rsidRPr="00E26711">
        <w:rPr>
          <w:rFonts w:ascii="Times New Roman" w:eastAsia="Times New Roman" w:hAnsi="Times New Roman" w:cs="Times New Roman"/>
          <w:lang w:val="hr-HR"/>
        </w:rPr>
        <w:t xml:space="preserve">                Opis i količina radova koji su predmet nabavke koja se odobrava ovom odlukom definisani su tenderskom dokumentacijom za predmetnu nabavku.</w:t>
      </w:r>
    </w:p>
    <w:p w:rsidR="00F57BC5" w:rsidRDefault="00F57BC5" w:rsidP="00F57BC5">
      <w:pPr>
        <w:spacing w:after="0"/>
        <w:jc w:val="center"/>
        <w:rPr>
          <w:rFonts w:ascii="Times New Roman" w:eastAsia="Times New Roman" w:hAnsi="Times New Roman" w:cs="Times New Roman"/>
          <w:b/>
          <w:lang w:val="hr-HR"/>
        </w:rPr>
      </w:pPr>
    </w:p>
    <w:p w:rsidR="00F57BC5" w:rsidRDefault="00F57BC5" w:rsidP="00F57BC5">
      <w:pPr>
        <w:spacing w:after="0"/>
        <w:jc w:val="center"/>
        <w:rPr>
          <w:rFonts w:ascii="Times New Roman" w:eastAsia="Times New Roman" w:hAnsi="Times New Roman" w:cs="Times New Roman"/>
          <w:b/>
          <w:lang w:val="hr-HR"/>
        </w:rPr>
      </w:pPr>
    </w:p>
    <w:p w:rsidR="00F57BC5" w:rsidRPr="00E26711" w:rsidRDefault="00F57BC5" w:rsidP="00F57BC5">
      <w:pPr>
        <w:spacing w:after="0"/>
        <w:jc w:val="center"/>
        <w:rPr>
          <w:rFonts w:ascii="Times New Roman" w:eastAsia="Times New Roman" w:hAnsi="Times New Roman" w:cs="Times New Roman"/>
          <w:b/>
          <w:lang w:val="hr-HR"/>
        </w:rPr>
      </w:pPr>
      <w:r w:rsidRPr="00E26711">
        <w:rPr>
          <w:rFonts w:ascii="Times New Roman" w:eastAsia="Times New Roman" w:hAnsi="Times New Roman" w:cs="Times New Roman"/>
          <w:b/>
          <w:lang w:val="hr-HR"/>
        </w:rPr>
        <w:t>Član 2.</w:t>
      </w:r>
    </w:p>
    <w:p w:rsidR="00F57BC5" w:rsidRPr="00E26711" w:rsidRDefault="00F57BC5" w:rsidP="00F57BC5">
      <w:pPr>
        <w:spacing w:after="0"/>
        <w:jc w:val="both"/>
        <w:rPr>
          <w:rFonts w:ascii="Times New Roman" w:eastAsia="Times New Roman" w:hAnsi="Times New Roman" w:cs="Times New Roman"/>
          <w:lang w:val="hr-HR"/>
        </w:rPr>
      </w:pPr>
      <w:r w:rsidRPr="00E26711">
        <w:rPr>
          <w:rFonts w:ascii="Times New Roman" w:eastAsia="Times New Roman" w:hAnsi="Times New Roman" w:cs="Times New Roman"/>
          <w:lang w:val="hr-HR"/>
        </w:rPr>
        <w:t xml:space="preserve">                Postupak javne nabavke radova iz člana 1. ove odluke provest će se putem otvore-nog postupka u skladu sa članom 25. Zakona o javnim nabavkama o čemu će se na Portalu javnih nabavki objaviti obavještenje o nabavci.</w:t>
      </w:r>
    </w:p>
    <w:p w:rsidR="00F57BC5" w:rsidRPr="00E26711" w:rsidRDefault="00F57BC5" w:rsidP="00F57BC5">
      <w:pPr>
        <w:spacing w:after="0"/>
        <w:jc w:val="center"/>
        <w:rPr>
          <w:rFonts w:ascii="Times New Roman" w:eastAsia="Times New Roman" w:hAnsi="Times New Roman" w:cs="Times New Roman"/>
          <w:b/>
          <w:lang w:val="hr-HR"/>
        </w:rPr>
      </w:pPr>
      <w:r w:rsidRPr="00E26711">
        <w:rPr>
          <w:rFonts w:ascii="Times New Roman" w:eastAsia="Times New Roman" w:hAnsi="Times New Roman" w:cs="Times New Roman"/>
          <w:b/>
          <w:lang w:val="hr-HR"/>
        </w:rPr>
        <w:t>Član 3.</w:t>
      </w:r>
    </w:p>
    <w:p w:rsidR="00F57BC5" w:rsidRPr="00E26711" w:rsidRDefault="00F57BC5" w:rsidP="00F57BC5">
      <w:pPr>
        <w:spacing w:after="0"/>
        <w:jc w:val="both"/>
        <w:rPr>
          <w:rFonts w:ascii="Times New Roman" w:eastAsia="Times New Roman" w:hAnsi="Times New Roman" w:cs="Times New Roman"/>
          <w:lang w:val="hr-HR"/>
        </w:rPr>
      </w:pPr>
      <w:r w:rsidRPr="00E26711">
        <w:rPr>
          <w:rFonts w:ascii="Times New Roman" w:eastAsia="Times New Roman" w:hAnsi="Times New Roman" w:cs="Times New Roman"/>
          <w:lang w:val="hr-HR"/>
        </w:rPr>
        <w:t xml:space="preserve">                Kriterij za dodjelu ugovora je "najniža cijena tehnički zadovoljavajuće ponude".</w:t>
      </w:r>
    </w:p>
    <w:p w:rsidR="00F57BC5" w:rsidRPr="00E26711" w:rsidRDefault="00F57BC5" w:rsidP="00F57BC5">
      <w:pPr>
        <w:spacing w:after="0"/>
        <w:jc w:val="center"/>
        <w:rPr>
          <w:rFonts w:ascii="Times New Roman" w:eastAsia="Times New Roman" w:hAnsi="Times New Roman" w:cs="Times New Roman"/>
          <w:b/>
          <w:lang w:val="hr-HR"/>
        </w:rPr>
      </w:pPr>
      <w:r w:rsidRPr="00E26711">
        <w:rPr>
          <w:rFonts w:ascii="Times New Roman" w:eastAsia="Times New Roman" w:hAnsi="Times New Roman" w:cs="Times New Roman"/>
          <w:b/>
          <w:lang w:val="hr-HR"/>
        </w:rPr>
        <w:t>Član 4.</w:t>
      </w:r>
    </w:p>
    <w:p w:rsidR="00F57BC5" w:rsidRPr="00E26711" w:rsidRDefault="00F57BC5" w:rsidP="00F57BC5">
      <w:pPr>
        <w:spacing w:after="0"/>
        <w:jc w:val="both"/>
        <w:rPr>
          <w:rFonts w:ascii="Times New Roman" w:eastAsia="Times New Roman" w:hAnsi="Times New Roman" w:cs="Times New Roman"/>
          <w:lang w:val="hr-HR"/>
        </w:rPr>
      </w:pPr>
      <w:r w:rsidRPr="00E26711">
        <w:rPr>
          <w:rFonts w:ascii="Times New Roman" w:eastAsia="Times New Roman" w:hAnsi="Times New Roman" w:cs="Times New Roman"/>
          <w:lang w:val="hr-HR"/>
        </w:rPr>
        <w:t xml:space="preserve">                Procijenjena vrijednost nabavke je 106.000,00 (Slovima: stotinušestthiljada  </w:t>
      </w:r>
    </w:p>
    <w:p w:rsidR="00F57BC5" w:rsidRPr="00E26711" w:rsidRDefault="00F57BC5" w:rsidP="00F57BC5">
      <w:pPr>
        <w:spacing w:after="0"/>
        <w:jc w:val="both"/>
        <w:rPr>
          <w:rFonts w:ascii="Times New Roman" w:eastAsia="Times New Roman" w:hAnsi="Times New Roman" w:cs="Times New Roman"/>
          <w:lang w:val="hr-HR"/>
        </w:rPr>
      </w:pPr>
      <w:r w:rsidRPr="00E26711">
        <w:rPr>
          <w:rFonts w:ascii="Times New Roman" w:eastAsia="Times New Roman" w:hAnsi="Times New Roman" w:cs="Times New Roman"/>
          <w:lang w:val="hr-HR"/>
        </w:rPr>
        <w:t>i 00/ 100) KM.</w:t>
      </w:r>
    </w:p>
    <w:p w:rsidR="00F57BC5" w:rsidRPr="00E26711" w:rsidRDefault="00F57BC5" w:rsidP="00F57BC5">
      <w:pPr>
        <w:spacing w:after="0"/>
        <w:jc w:val="center"/>
        <w:rPr>
          <w:rFonts w:ascii="Times New Roman" w:eastAsia="Times New Roman" w:hAnsi="Times New Roman" w:cs="Times New Roman"/>
          <w:b/>
          <w:lang w:val="hr-HR"/>
        </w:rPr>
      </w:pPr>
      <w:r w:rsidRPr="00E26711">
        <w:rPr>
          <w:rFonts w:ascii="Times New Roman" w:eastAsia="Times New Roman" w:hAnsi="Times New Roman" w:cs="Times New Roman"/>
          <w:b/>
          <w:lang w:val="hr-HR"/>
        </w:rPr>
        <w:t>Član 5.</w:t>
      </w:r>
    </w:p>
    <w:p w:rsidR="00F57BC5" w:rsidRPr="00E26711" w:rsidRDefault="00F57BC5" w:rsidP="00F57BC5">
      <w:pPr>
        <w:spacing w:after="0"/>
        <w:jc w:val="both"/>
        <w:rPr>
          <w:rFonts w:ascii="Times New Roman" w:eastAsia="Times New Roman" w:hAnsi="Times New Roman" w:cs="Times New Roman"/>
          <w:lang w:val="hr-HR"/>
        </w:rPr>
      </w:pPr>
      <w:r w:rsidRPr="00E26711">
        <w:rPr>
          <w:rFonts w:ascii="Times New Roman" w:eastAsia="Times New Roman" w:hAnsi="Times New Roman" w:cs="Times New Roman"/>
          <w:lang w:val="hr-HR"/>
        </w:rPr>
        <w:t xml:space="preserve">                Nabavka radova iz člana 1. ove odluke izvršit će se donatorskim sredstvima Federalnog ministarstva kulture i športa doznačenih na poseban račun Opštine Bosansko Grahovo za realizaciju projekta „Zamjena krova na Domu kulture Uništa i uređenje platoa ispred Doma kulture u Bosanskom Grahovu“, a u skladu sa planiranim sredstvima u Budžetu Opštine Bosansko Grahovo za 2025.godinu na poziciji Rekonstrukcija na zemljištu,vanjska osvjetljenja i pločnici,ograde – Ekonomski kod 821611. </w:t>
      </w:r>
    </w:p>
    <w:p w:rsidR="00F57BC5" w:rsidRPr="00E26711" w:rsidRDefault="00F57BC5" w:rsidP="00F57BC5">
      <w:pPr>
        <w:spacing w:after="0"/>
        <w:jc w:val="center"/>
        <w:rPr>
          <w:rFonts w:ascii="Times New Roman" w:eastAsia="Times New Roman" w:hAnsi="Times New Roman" w:cs="Times New Roman"/>
          <w:b/>
          <w:lang w:val="hr-HR"/>
        </w:rPr>
      </w:pPr>
      <w:r w:rsidRPr="00E26711">
        <w:rPr>
          <w:rFonts w:ascii="Times New Roman" w:eastAsia="Times New Roman" w:hAnsi="Times New Roman" w:cs="Times New Roman"/>
          <w:b/>
          <w:lang w:val="hr-HR"/>
        </w:rPr>
        <w:t>Član 6.</w:t>
      </w:r>
    </w:p>
    <w:p w:rsidR="00F57BC5" w:rsidRPr="00E26711" w:rsidRDefault="00F57BC5" w:rsidP="00F57BC5">
      <w:pPr>
        <w:spacing w:after="0"/>
        <w:jc w:val="both"/>
        <w:rPr>
          <w:rFonts w:ascii="Times New Roman" w:eastAsia="Times New Roman" w:hAnsi="Times New Roman" w:cs="Times New Roman"/>
          <w:lang w:val="hr-HR"/>
        </w:rPr>
      </w:pPr>
      <w:r w:rsidRPr="00E26711">
        <w:rPr>
          <w:rFonts w:ascii="Times New Roman" w:eastAsia="Times New Roman" w:hAnsi="Times New Roman" w:cs="Times New Roman"/>
          <w:lang w:val="hr-HR"/>
        </w:rPr>
        <w:t xml:space="preserve">                Postupak javne nabavke po ovoj odluci provest će komisija za javnu nabavku koju  posebnim rješenjem imenuje opštinski načelnik.</w:t>
      </w:r>
    </w:p>
    <w:p w:rsidR="00F57BC5" w:rsidRPr="00E26711" w:rsidRDefault="00F57BC5" w:rsidP="00F57BC5">
      <w:pPr>
        <w:spacing w:after="0"/>
        <w:jc w:val="center"/>
        <w:rPr>
          <w:rFonts w:ascii="Times New Roman" w:eastAsia="Times New Roman" w:hAnsi="Times New Roman" w:cs="Times New Roman"/>
          <w:b/>
          <w:lang w:val="hr-HR"/>
        </w:rPr>
      </w:pPr>
      <w:r w:rsidRPr="00E26711">
        <w:rPr>
          <w:rFonts w:ascii="Times New Roman" w:eastAsia="Times New Roman" w:hAnsi="Times New Roman" w:cs="Times New Roman"/>
          <w:b/>
          <w:lang w:val="hr-HR"/>
        </w:rPr>
        <w:t>Član 7.</w:t>
      </w:r>
    </w:p>
    <w:p w:rsidR="00F57BC5" w:rsidRPr="00E26711" w:rsidRDefault="00F57BC5" w:rsidP="00F57BC5">
      <w:pPr>
        <w:spacing w:after="0"/>
        <w:rPr>
          <w:rFonts w:ascii="Times New Roman" w:eastAsia="Times New Roman" w:hAnsi="Times New Roman" w:cs="Times New Roman"/>
          <w:lang w:val="hr-HR"/>
        </w:rPr>
      </w:pPr>
      <w:r w:rsidRPr="00E26711">
        <w:rPr>
          <w:rFonts w:ascii="Times New Roman" w:eastAsia="Times New Roman" w:hAnsi="Times New Roman" w:cs="Times New Roman"/>
          <w:lang w:val="hr-HR"/>
        </w:rPr>
        <w:t xml:space="preserve">                Ova odluka stupa na snagu danom donošenja, a objaviće se u "Službenom glasniku Opštine Bosansko Grahovo" i Web stranici Opštine Bosansko Grahovo.</w:t>
      </w:r>
    </w:p>
    <w:p w:rsidR="00F57BC5" w:rsidRDefault="00F57BC5" w:rsidP="00F57BC5">
      <w:pPr>
        <w:spacing w:after="0"/>
        <w:jc w:val="both"/>
        <w:rPr>
          <w:rFonts w:ascii="Times New Roman" w:hAnsi="Times New Roman" w:cs="Times New Roman"/>
          <w:lang w:val="hr-HR"/>
        </w:rPr>
      </w:pPr>
    </w:p>
    <w:p w:rsidR="00F57BC5" w:rsidRDefault="00F57BC5" w:rsidP="00F57BC5">
      <w:pPr>
        <w:spacing w:after="0"/>
        <w:jc w:val="both"/>
        <w:rPr>
          <w:rFonts w:ascii="Times New Roman" w:hAnsi="Times New Roman" w:cs="Times New Roman"/>
          <w:lang w:val="hr-HR"/>
        </w:rPr>
      </w:pPr>
      <w:r>
        <w:rPr>
          <w:rFonts w:ascii="Times New Roman" w:hAnsi="Times New Roman" w:cs="Times New Roman"/>
          <w:lang w:val="hr-HR"/>
        </w:rPr>
        <w:t>OPŠTINSKI NAČELNIK</w:t>
      </w:r>
    </w:p>
    <w:p w:rsidR="00F57BC5" w:rsidRDefault="00F57BC5" w:rsidP="00F57BC5">
      <w:pPr>
        <w:spacing w:after="0"/>
        <w:jc w:val="both"/>
        <w:rPr>
          <w:rFonts w:ascii="Times New Roman" w:hAnsi="Times New Roman" w:cs="Times New Roman"/>
          <w:lang w:val="hr-HR"/>
        </w:rPr>
      </w:pPr>
      <w:r>
        <w:rPr>
          <w:rFonts w:ascii="Times New Roman" w:hAnsi="Times New Roman" w:cs="Times New Roman"/>
          <w:lang w:val="hr-HR"/>
        </w:rPr>
        <w:t>Radlović Smiljka s.r.</w:t>
      </w:r>
    </w:p>
    <w:p w:rsidR="00F57BC5" w:rsidRDefault="00F57BC5" w:rsidP="00030967">
      <w:pPr>
        <w:spacing w:after="0"/>
        <w:rPr>
          <w:rFonts w:ascii="Times New Roman" w:hAnsi="Times New Roman" w:cs="Times New Roman"/>
          <w:lang w:val="hr-HR"/>
        </w:rPr>
      </w:pPr>
    </w:p>
    <w:p w:rsidR="00F57BC5" w:rsidRDefault="00F57BC5" w:rsidP="00030967">
      <w:pPr>
        <w:spacing w:after="0"/>
        <w:rPr>
          <w:rFonts w:ascii="Times New Roman" w:hAnsi="Times New Roman" w:cs="Times New Roman"/>
          <w:lang w:val="hr-HR"/>
        </w:rPr>
      </w:pPr>
    </w:p>
    <w:p w:rsidR="00F57BC5" w:rsidRDefault="00F57BC5" w:rsidP="00030967">
      <w:pPr>
        <w:spacing w:after="0"/>
        <w:rPr>
          <w:rFonts w:ascii="Times New Roman" w:hAnsi="Times New Roman" w:cs="Times New Roman"/>
          <w:lang w:val="hr-HR"/>
        </w:rPr>
      </w:pP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lastRenderedPageBreak/>
        <w:t>KANTON 10</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F57BC5" w:rsidRPr="00154F18" w:rsidRDefault="00F57BC5" w:rsidP="00F57BC5">
      <w:pPr>
        <w:spacing w:after="0"/>
        <w:jc w:val="both"/>
        <w:rPr>
          <w:rFonts w:ascii="Times New Roman" w:hAnsi="Times New Roman" w:cs="Times New Roman"/>
          <w:lang w:val="hr-HR"/>
        </w:rPr>
      </w:pPr>
    </w:p>
    <w:p w:rsidR="00F57BC5" w:rsidRPr="00030967" w:rsidRDefault="00F57BC5" w:rsidP="00F57BC5">
      <w:pPr>
        <w:spacing w:after="0"/>
        <w:rPr>
          <w:rFonts w:ascii="Times New Roman" w:hAnsi="Times New Roman" w:cs="Times New Roman"/>
          <w:lang w:val="hr-HR"/>
        </w:rPr>
      </w:pPr>
      <w:r w:rsidRPr="00030967">
        <w:rPr>
          <w:rFonts w:ascii="Times New Roman" w:hAnsi="Times New Roman" w:cs="Times New Roman"/>
          <w:lang w:val="hr-HR"/>
        </w:rPr>
        <w:t>Broj: 02-11-3-1464/25</w:t>
      </w:r>
    </w:p>
    <w:p w:rsidR="00F57BC5" w:rsidRPr="00030967" w:rsidRDefault="00F57BC5" w:rsidP="00F57BC5">
      <w:pPr>
        <w:spacing w:after="0"/>
        <w:rPr>
          <w:rFonts w:ascii="Times New Roman" w:hAnsi="Times New Roman" w:cs="Times New Roman"/>
          <w:lang w:val="hr-HR"/>
        </w:rPr>
      </w:pPr>
      <w:r w:rsidRPr="00030967">
        <w:rPr>
          <w:rFonts w:ascii="Times New Roman" w:hAnsi="Times New Roman" w:cs="Times New Roman"/>
          <w:lang w:val="hr-HR"/>
        </w:rPr>
        <w:t>Dana: 05.11.2025.godine</w:t>
      </w:r>
    </w:p>
    <w:p w:rsidR="00F57BC5" w:rsidRPr="00030967" w:rsidRDefault="00F57BC5" w:rsidP="00F57BC5">
      <w:pPr>
        <w:spacing w:after="0"/>
        <w:rPr>
          <w:rFonts w:ascii="Times New Roman" w:hAnsi="Times New Roman" w:cs="Times New Roman"/>
          <w:lang w:val="hr-HR"/>
        </w:rPr>
      </w:pP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Na osnovu člana 18. stav (1), a u vezi sa članom 17. stav (1) Zakona o javnim nabavkama ("Službeni glasnik BiH", broj 39/14</w:t>
      </w:r>
      <w:r w:rsidRPr="00030967">
        <w:rPr>
          <w:rFonts w:ascii="Times New Roman" w:hAnsi="Times New Roman" w:cs="Times New Roman"/>
          <w:b/>
          <w:lang w:val="sr-Latn-BA"/>
        </w:rPr>
        <w:t>,</w:t>
      </w:r>
      <w:r w:rsidRPr="00030967">
        <w:rPr>
          <w:rFonts w:ascii="Times New Roman" w:hAnsi="Times New Roman" w:cs="Times New Roman"/>
          <w:bCs/>
          <w:lang w:val="sr-Latn-BA"/>
        </w:rPr>
        <w:t xml:space="preserve"> 59/22 i 50/24</w:t>
      </w:r>
      <w:r w:rsidRPr="00030967">
        <w:rPr>
          <w:rFonts w:ascii="Times New Roman" w:hAnsi="Times New Roman" w:cs="Times New Roman"/>
          <w:lang w:val="hr-HR"/>
        </w:rPr>
        <w:t>), opštinski načelnik d o n o s i</w:t>
      </w:r>
    </w:p>
    <w:p w:rsidR="00F57BC5" w:rsidRPr="00030967" w:rsidRDefault="00F57BC5" w:rsidP="00F57BC5">
      <w:pPr>
        <w:spacing w:after="0"/>
        <w:rPr>
          <w:rFonts w:ascii="Times New Roman" w:hAnsi="Times New Roman" w:cs="Times New Roman"/>
          <w:lang w:val="hr-HR"/>
        </w:rPr>
      </w:pP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O  D  L  U  K  U</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o</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pokretanju postupka javne nabavke</w:t>
      </w:r>
    </w:p>
    <w:p w:rsidR="00F57BC5" w:rsidRPr="00030967" w:rsidRDefault="00F57BC5" w:rsidP="00F57BC5">
      <w:pPr>
        <w:spacing w:after="0"/>
        <w:rPr>
          <w:rFonts w:ascii="Times New Roman" w:hAnsi="Times New Roman" w:cs="Times New Roman"/>
          <w:b/>
          <w:lang w:val="hr-HR"/>
        </w:rPr>
      </w:pP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1.</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Odobrava se nabavka usluga za potrebe Opštine Bosansko Grahovo i to: </w:t>
      </w:r>
    </w:p>
    <w:p w:rsidR="00F57BC5" w:rsidRPr="00030967" w:rsidRDefault="00F57BC5" w:rsidP="00571AC8">
      <w:pPr>
        <w:spacing w:after="0"/>
        <w:jc w:val="both"/>
        <w:rPr>
          <w:rFonts w:ascii="Times New Roman" w:hAnsi="Times New Roman" w:cs="Times New Roman"/>
          <w:lang w:val="hr-HR"/>
        </w:rPr>
      </w:pPr>
      <w:r w:rsidRPr="00030967">
        <w:rPr>
          <w:rFonts w:ascii="Times New Roman" w:hAnsi="Times New Roman" w:cs="Times New Roman"/>
          <w:lang w:val="hr-HR"/>
        </w:rPr>
        <w:t>„Nabavka usluga fiksne telefonije, CPV kod 64215000-6.</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2.</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Postupak javne nabavke usluga iz člana 1.ove odluke provest će se putem direktnog sporazuma u skladu sa članom 90.Zakona o javnim nabavkamai Pravilnika o nabavci roba, vršenju usluga i ustupanju radova Opštine Bosansko Grahovo broj 02-11/3-339/23 od 23.02.2023.godine</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3.</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Procijenjena vrijednost javne nabavke je 4.200,00 KM (slovima: četirihiljadedvijestotine  i 00/100 KM).</w:t>
      </w:r>
    </w:p>
    <w:p w:rsidR="00F57BC5" w:rsidRPr="00030967" w:rsidRDefault="00F57BC5" w:rsidP="00F57BC5">
      <w:pPr>
        <w:spacing w:after="0"/>
        <w:rPr>
          <w:rFonts w:ascii="Times New Roman" w:hAnsi="Times New Roman" w:cs="Times New Roman"/>
          <w:lang w:val="hr-HR"/>
        </w:rPr>
      </w:pP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4.</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Nabavka usluga iz člana 1. ove odluke izvršiće se u skladu sa Budžetom Opštine Bosansko Grahovo za 2025.godinu („Službeni glasnik Opštine Bosansko Grahovo“, broj 3/25 )  sa pozicije Izdaci za telefonske usluge-fiksni tel. – Ekonomski kod 613311</w:t>
      </w:r>
      <w:r w:rsidRPr="00030967">
        <w:rPr>
          <w:rFonts w:ascii="Times New Roman" w:hAnsi="Times New Roman" w:cs="Times New Roman"/>
        </w:rPr>
        <w:t>.</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5.</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Postupak javne nabavke po ovoj odluci provest će se nakon ispitivanja tržišta na način </w:t>
      </w:r>
      <w:r w:rsidRPr="00030967">
        <w:rPr>
          <w:rFonts w:ascii="Times New Roman" w:hAnsi="Times New Roman" w:cs="Times New Roman"/>
          <w:lang w:val="hr-HR"/>
        </w:rPr>
        <w:lastRenderedPageBreak/>
        <w:t xml:space="preserve">da će se zatražiti ponuda (predračun) od jednog ili više pravnih lica koja obavljaju djelatnost koja je predmet nabavke. </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6.</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F57BC5" w:rsidRDefault="00F57BC5" w:rsidP="00F57BC5">
      <w:pPr>
        <w:spacing w:after="0"/>
        <w:jc w:val="both"/>
        <w:rPr>
          <w:rFonts w:ascii="Times New Roman" w:hAnsi="Times New Roman" w:cs="Times New Roman"/>
        </w:rPr>
      </w:pPr>
    </w:p>
    <w:p w:rsidR="00F57BC5" w:rsidRDefault="00F57BC5" w:rsidP="00F57BC5">
      <w:pPr>
        <w:spacing w:after="0"/>
        <w:rPr>
          <w:rFonts w:ascii="Times New Roman" w:hAnsi="Times New Roman" w:cs="Times New Roman"/>
          <w:lang w:val="hr-HR"/>
        </w:rPr>
      </w:pPr>
      <w:r w:rsidRPr="00154F18">
        <w:rPr>
          <w:rFonts w:ascii="Times New Roman" w:hAnsi="Times New Roman" w:cs="Times New Roman"/>
          <w:lang w:val="hr-HR"/>
        </w:rPr>
        <w:t>OPŠTINSKI NAČELNIK                                                                                                    Radlović Smiljka s.r.</w:t>
      </w:r>
    </w:p>
    <w:p w:rsidR="00F57BC5" w:rsidRDefault="00F57BC5" w:rsidP="00F57BC5">
      <w:pPr>
        <w:spacing w:after="0"/>
        <w:rPr>
          <w:rFonts w:ascii="Times New Roman" w:hAnsi="Times New Roman" w:cs="Times New Roman"/>
          <w:lang w:val="hr-HR"/>
        </w:rPr>
      </w:pPr>
    </w:p>
    <w:p w:rsidR="00F57BC5" w:rsidRDefault="00F57BC5" w:rsidP="00F57BC5">
      <w:pPr>
        <w:spacing w:after="0"/>
        <w:rPr>
          <w:rFonts w:ascii="Times New Roman" w:hAnsi="Times New Roman" w:cs="Times New Roman"/>
          <w:lang w:val="hr-HR"/>
        </w:rPr>
      </w:pPr>
    </w:p>
    <w:p w:rsidR="00571AC8" w:rsidRDefault="00571AC8" w:rsidP="00F57BC5">
      <w:pPr>
        <w:spacing w:after="0"/>
        <w:rPr>
          <w:rFonts w:ascii="Times New Roman" w:hAnsi="Times New Roman" w:cs="Times New Roman"/>
          <w:lang w:val="hr-HR"/>
        </w:rPr>
      </w:pPr>
    </w:p>
    <w:p w:rsidR="00F57BC5" w:rsidRDefault="00F57BC5" w:rsidP="00F57BC5">
      <w:pPr>
        <w:spacing w:after="0"/>
        <w:rPr>
          <w:rFonts w:ascii="Times New Roman" w:hAnsi="Times New Roman" w:cs="Times New Roman"/>
          <w:lang w:val="hr-HR"/>
        </w:rPr>
      </w:pP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F57BC5" w:rsidRDefault="00F57BC5" w:rsidP="00F57BC5">
      <w:pPr>
        <w:spacing w:after="0"/>
        <w:rPr>
          <w:rFonts w:ascii="Times New Roman" w:hAnsi="Times New Roman" w:cs="Times New Roman"/>
          <w:lang w:val="hr-HR"/>
        </w:rPr>
      </w:pPr>
      <w:r w:rsidRPr="00154F18">
        <w:rPr>
          <w:rFonts w:ascii="Times New Roman" w:hAnsi="Times New Roman" w:cs="Times New Roman"/>
          <w:lang w:val="hr-HR"/>
        </w:rPr>
        <w:t>OPŠTINSKI NAČELNIK</w:t>
      </w:r>
    </w:p>
    <w:p w:rsidR="00F57BC5" w:rsidRDefault="00F57BC5" w:rsidP="00F57BC5">
      <w:pPr>
        <w:spacing w:after="0"/>
        <w:rPr>
          <w:rFonts w:ascii="Times New Roman" w:hAnsi="Times New Roman" w:cs="Times New Roman"/>
          <w:lang w:val="hr-HR"/>
        </w:rPr>
      </w:pPr>
    </w:p>
    <w:p w:rsidR="00F57BC5" w:rsidRPr="00030967" w:rsidRDefault="00F57BC5" w:rsidP="00F57BC5">
      <w:pPr>
        <w:spacing w:after="0"/>
        <w:rPr>
          <w:rFonts w:ascii="Times New Roman" w:hAnsi="Times New Roman" w:cs="Times New Roman"/>
          <w:lang w:val="hr-HR"/>
        </w:rPr>
      </w:pPr>
      <w:r w:rsidRPr="00030967">
        <w:rPr>
          <w:rFonts w:ascii="Times New Roman" w:hAnsi="Times New Roman" w:cs="Times New Roman"/>
          <w:lang w:val="hr-HR"/>
        </w:rPr>
        <w:t>Broj: 02-11-3-1465/25</w:t>
      </w:r>
    </w:p>
    <w:p w:rsidR="00F57BC5" w:rsidRPr="00030967" w:rsidRDefault="00F57BC5" w:rsidP="00F57BC5">
      <w:pPr>
        <w:spacing w:after="0"/>
        <w:rPr>
          <w:rFonts w:ascii="Times New Roman" w:hAnsi="Times New Roman" w:cs="Times New Roman"/>
          <w:lang w:val="hr-HR"/>
        </w:rPr>
      </w:pPr>
      <w:r w:rsidRPr="00030967">
        <w:rPr>
          <w:rFonts w:ascii="Times New Roman" w:hAnsi="Times New Roman" w:cs="Times New Roman"/>
          <w:lang w:val="hr-HR"/>
        </w:rPr>
        <w:t>Dana: 05.11.2025.godine</w:t>
      </w:r>
    </w:p>
    <w:p w:rsidR="00F57BC5" w:rsidRPr="00030967" w:rsidRDefault="00F57BC5" w:rsidP="00F57BC5">
      <w:pPr>
        <w:spacing w:after="0"/>
        <w:rPr>
          <w:rFonts w:ascii="Times New Roman" w:hAnsi="Times New Roman" w:cs="Times New Roman"/>
          <w:lang w:val="hr-HR"/>
        </w:rPr>
      </w:pP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Na osnovu člana 18. stav (1), a u vezi sa članom 17. stav (1) Zakona o javnim nabavkama ("Službeni glasnik BiH", broj 39/14</w:t>
      </w:r>
      <w:r w:rsidRPr="00030967">
        <w:rPr>
          <w:rFonts w:ascii="Times New Roman" w:hAnsi="Times New Roman" w:cs="Times New Roman"/>
          <w:b/>
          <w:lang w:val="sr-Latn-BA"/>
        </w:rPr>
        <w:t>,</w:t>
      </w:r>
      <w:r w:rsidRPr="00030967">
        <w:rPr>
          <w:rFonts w:ascii="Times New Roman" w:hAnsi="Times New Roman" w:cs="Times New Roman"/>
          <w:bCs/>
          <w:lang w:val="sr-Latn-BA"/>
        </w:rPr>
        <w:t xml:space="preserve"> 59/22 i 50/24</w:t>
      </w:r>
      <w:r w:rsidRPr="00030967">
        <w:rPr>
          <w:rFonts w:ascii="Times New Roman" w:hAnsi="Times New Roman" w:cs="Times New Roman"/>
          <w:lang w:val="hr-HR"/>
        </w:rPr>
        <w:t>), opštinski načelnik d o n o s i</w:t>
      </w:r>
    </w:p>
    <w:p w:rsidR="00F57BC5" w:rsidRPr="00030967" w:rsidRDefault="00F57BC5" w:rsidP="00F57BC5">
      <w:pPr>
        <w:spacing w:after="0"/>
        <w:rPr>
          <w:rFonts w:ascii="Times New Roman" w:hAnsi="Times New Roman" w:cs="Times New Roman"/>
          <w:lang w:val="hr-HR"/>
        </w:rPr>
      </w:pP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O  D  L  U  K  U</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o</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pokretanju postupka javne nabavke</w:t>
      </w:r>
    </w:p>
    <w:p w:rsidR="00F57BC5" w:rsidRPr="00030967" w:rsidRDefault="00F57BC5" w:rsidP="00F57BC5">
      <w:pPr>
        <w:spacing w:after="0"/>
        <w:rPr>
          <w:rFonts w:ascii="Times New Roman" w:hAnsi="Times New Roman" w:cs="Times New Roman"/>
          <w:b/>
          <w:lang w:val="hr-HR"/>
        </w:rPr>
      </w:pP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1.</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Odobrava se nabavka usluga za potrebe Opštine Bosansko Grahovo i to: </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„Nabavka usluga interneta, CPV kod 72400000-4.</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2.</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Postupak javne nabavke usluga iz člana 1.ove odluke provest će se putem direktnog sporazuma u skladu sa članom 90.Zakona o javnim nabavkamai Pravilnika o nabavci roba, vršenju usluga i ustupanju radova Opštine </w:t>
      </w:r>
      <w:r w:rsidRPr="00030967">
        <w:rPr>
          <w:rFonts w:ascii="Times New Roman" w:hAnsi="Times New Roman" w:cs="Times New Roman"/>
          <w:lang w:val="hr-HR"/>
        </w:rPr>
        <w:lastRenderedPageBreak/>
        <w:t>Bosansko Grahovo broj 02-11/3-339/23 od 23.02.2023.godine</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3.</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Procijenjena vrijednost javne nabavke je 2.900,00 KM bez PDV (slovima: dvijehiljadedevetstotina i 00/100 KM).</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4.</w:t>
      </w:r>
    </w:p>
    <w:p w:rsidR="00F57BC5" w:rsidRPr="00030967" w:rsidRDefault="00F57BC5" w:rsidP="00F57BC5">
      <w:pPr>
        <w:spacing w:after="0"/>
        <w:jc w:val="both"/>
        <w:rPr>
          <w:rFonts w:ascii="Times New Roman" w:eastAsia="MS UI Gothic" w:hAnsi="Times New Roman" w:cs="Times New Roman"/>
          <w:lang w:val="sr-Latn-BA"/>
        </w:rPr>
      </w:pPr>
      <w:r w:rsidRPr="00030967">
        <w:rPr>
          <w:rFonts w:ascii="Times New Roman" w:hAnsi="Times New Roman" w:cs="Times New Roman"/>
          <w:lang w:val="hr-HR"/>
        </w:rPr>
        <w:t xml:space="preserve">                Nabavka usluga iz člana 1. ove odluke izvršiće se u skladu sa Budžetom Opštine Bosansko Grahovo za 2025.godinu („Službeni glasnik Opštine Bosansko Grahovo“, broj 3/25 )  sa pozicije Izdaci za internet– Ekonomski kod </w:t>
      </w:r>
      <w:r w:rsidRPr="00030967">
        <w:rPr>
          <w:rFonts w:ascii="Times New Roman" w:eastAsia="MS UI Gothic" w:hAnsi="Times New Roman" w:cs="Times New Roman"/>
          <w:lang w:val="sr-Latn-BA"/>
        </w:rPr>
        <w:t>613312.</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5.</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F57BC5" w:rsidRPr="00030967" w:rsidRDefault="00F57BC5" w:rsidP="00F57BC5">
      <w:pPr>
        <w:spacing w:after="0"/>
        <w:jc w:val="center"/>
        <w:rPr>
          <w:rFonts w:ascii="Times New Roman" w:hAnsi="Times New Roman" w:cs="Times New Roman"/>
          <w:b/>
          <w:lang w:val="hr-HR"/>
        </w:rPr>
      </w:pPr>
      <w:r w:rsidRPr="00030967">
        <w:rPr>
          <w:rFonts w:ascii="Times New Roman" w:hAnsi="Times New Roman" w:cs="Times New Roman"/>
          <w:b/>
          <w:lang w:val="hr-HR"/>
        </w:rPr>
        <w:t>Član 6.</w:t>
      </w:r>
    </w:p>
    <w:p w:rsidR="00F57BC5" w:rsidRPr="00030967" w:rsidRDefault="00F57BC5" w:rsidP="00F57BC5">
      <w:pPr>
        <w:spacing w:after="0"/>
        <w:jc w:val="both"/>
        <w:rPr>
          <w:rFonts w:ascii="Times New Roman" w:hAnsi="Times New Roman" w:cs="Times New Roman"/>
          <w:lang w:val="hr-HR"/>
        </w:rPr>
      </w:pPr>
      <w:r w:rsidRPr="00030967">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F57BC5" w:rsidRPr="00030967" w:rsidRDefault="00F57BC5" w:rsidP="00F57BC5">
      <w:pPr>
        <w:spacing w:after="0"/>
        <w:rPr>
          <w:rFonts w:ascii="Times New Roman" w:hAnsi="Times New Roman" w:cs="Times New Roman"/>
          <w:lang w:val="hr-HR"/>
        </w:rPr>
      </w:pPr>
    </w:p>
    <w:p w:rsidR="00F57BC5" w:rsidRDefault="00F57BC5" w:rsidP="00F57BC5">
      <w:pPr>
        <w:spacing w:after="0"/>
        <w:rPr>
          <w:rFonts w:ascii="Times New Roman" w:hAnsi="Times New Roman" w:cs="Times New Roman"/>
          <w:lang w:val="hr-HR"/>
        </w:rPr>
      </w:pPr>
      <w:r>
        <w:rPr>
          <w:rFonts w:ascii="Times New Roman" w:hAnsi="Times New Roman" w:cs="Times New Roman"/>
          <w:lang w:val="hr-HR"/>
        </w:rPr>
        <w:t>OPŠTINSKI NAČELNIK</w:t>
      </w:r>
    </w:p>
    <w:p w:rsidR="00F57BC5" w:rsidRDefault="00F57BC5" w:rsidP="00F57BC5">
      <w:pPr>
        <w:spacing w:after="0"/>
        <w:rPr>
          <w:rFonts w:ascii="Times New Roman" w:hAnsi="Times New Roman" w:cs="Times New Roman"/>
          <w:lang w:val="hr-HR"/>
        </w:rPr>
      </w:pPr>
      <w:r>
        <w:rPr>
          <w:rFonts w:ascii="Times New Roman" w:hAnsi="Times New Roman" w:cs="Times New Roman"/>
          <w:lang w:val="hr-HR"/>
        </w:rPr>
        <w:t>Radlović Smiljka s.r.</w:t>
      </w:r>
    </w:p>
    <w:p w:rsidR="00F57BC5" w:rsidRDefault="00F57BC5" w:rsidP="00F57BC5">
      <w:pPr>
        <w:spacing w:after="0"/>
        <w:rPr>
          <w:rFonts w:ascii="Times New Roman" w:hAnsi="Times New Roman" w:cs="Times New Roman"/>
          <w:lang w:val="hr-HR"/>
        </w:rPr>
      </w:pPr>
    </w:p>
    <w:p w:rsidR="00571AC8" w:rsidRDefault="00571AC8" w:rsidP="00F57BC5">
      <w:pPr>
        <w:spacing w:after="0"/>
        <w:rPr>
          <w:rFonts w:ascii="Times New Roman" w:hAnsi="Times New Roman" w:cs="Times New Roman"/>
          <w:lang w:val="hr-HR"/>
        </w:rPr>
      </w:pPr>
    </w:p>
    <w:p w:rsidR="00F57BC5" w:rsidRDefault="00F57BC5" w:rsidP="00F57BC5">
      <w:pPr>
        <w:spacing w:after="0"/>
        <w:rPr>
          <w:rFonts w:ascii="Times New Roman" w:hAnsi="Times New Roman" w:cs="Times New Roman"/>
          <w:lang w:val="hr-HR"/>
        </w:rPr>
      </w:pPr>
    </w:p>
    <w:p w:rsidR="00030967" w:rsidRPr="00154F18" w:rsidRDefault="00030967" w:rsidP="00030967">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030967" w:rsidRPr="00154F18" w:rsidRDefault="00030967" w:rsidP="00030967">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030967" w:rsidRPr="00154F18" w:rsidRDefault="00030967" w:rsidP="00030967">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030967" w:rsidRPr="00154F18" w:rsidRDefault="00030967" w:rsidP="00030967">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030967" w:rsidRDefault="00030967" w:rsidP="00030967">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030967" w:rsidRPr="00030967" w:rsidRDefault="00030967" w:rsidP="00030967">
      <w:pPr>
        <w:spacing w:after="0"/>
        <w:jc w:val="both"/>
        <w:rPr>
          <w:rFonts w:ascii="Times New Roman" w:hAnsi="Times New Roman" w:cs="Times New Roman"/>
          <w:lang w:val="hr-HR"/>
        </w:rPr>
      </w:pPr>
    </w:p>
    <w:p w:rsidR="00030967" w:rsidRPr="00030967" w:rsidRDefault="00030967" w:rsidP="00030967">
      <w:pPr>
        <w:spacing w:after="0"/>
        <w:rPr>
          <w:rFonts w:ascii="Times New Roman" w:hAnsi="Times New Roman" w:cs="Times New Roman"/>
          <w:lang w:val="hr-HR"/>
        </w:rPr>
      </w:pPr>
      <w:r w:rsidRPr="00030967">
        <w:rPr>
          <w:rFonts w:ascii="Times New Roman" w:hAnsi="Times New Roman" w:cs="Times New Roman"/>
          <w:lang w:val="hr-HR"/>
        </w:rPr>
        <w:t>Broj: 02-11-3-1470/25</w:t>
      </w:r>
    </w:p>
    <w:p w:rsidR="00030967" w:rsidRPr="00030967" w:rsidRDefault="00030967" w:rsidP="00030967">
      <w:pPr>
        <w:spacing w:after="0"/>
        <w:rPr>
          <w:rFonts w:ascii="Times New Roman" w:hAnsi="Times New Roman" w:cs="Times New Roman"/>
          <w:lang w:val="hr-HR"/>
        </w:rPr>
      </w:pPr>
      <w:r w:rsidRPr="00030967">
        <w:rPr>
          <w:rFonts w:ascii="Times New Roman" w:hAnsi="Times New Roman" w:cs="Times New Roman"/>
          <w:lang w:val="hr-HR"/>
        </w:rPr>
        <w:t>Dana: 05.11.2025.godine</w:t>
      </w:r>
    </w:p>
    <w:p w:rsidR="00030967" w:rsidRPr="00030967" w:rsidRDefault="00030967" w:rsidP="00030967">
      <w:pPr>
        <w:spacing w:after="0"/>
        <w:rPr>
          <w:rFonts w:ascii="Times New Roman" w:hAnsi="Times New Roman" w:cs="Times New Roman"/>
          <w:lang w:val="hr-HR"/>
        </w:rPr>
      </w:pPr>
    </w:p>
    <w:p w:rsidR="00030967" w:rsidRPr="00030967" w:rsidRDefault="00030967" w:rsidP="00030967">
      <w:pPr>
        <w:spacing w:after="0"/>
        <w:rPr>
          <w:rFonts w:ascii="Times New Roman" w:hAnsi="Times New Roman" w:cs="Times New Roman"/>
          <w:lang w:val="hr-HR"/>
        </w:rPr>
      </w:pPr>
      <w:r w:rsidRPr="00030967">
        <w:rPr>
          <w:rFonts w:ascii="Times New Roman" w:hAnsi="Times New Roman" w:cs="Times New Roman"/>
          <w:lang w:val="hr-HR"/>
        </w:rPr>
        <w:t xml:space="preserve">                Na osnovu člana 18. stav (1), a u vezi sa članom 17. stav (3) Zakona o javnim nabavkama ("Službeni glasnik BiH", broj 39/14, 59/22 i 50/24), opštinski načelnik d o n o s i</w:t>
      </w:r>
    </w:p>
    <w:p w:rsidR="00817471" w:rsidRDefault="00817471" w:rsidP="00030967">
      <w:pPr>
        <w:spacing w:after="0"/>
        <w:jc w:val="center"/>
        <w:rPr>
          <w:rFonts w:ascii="Times New Roman" w:hAnsi="Times New Roman" w:cs="Times New Roman"/>
          <w:b/>
          <w:lang w:val="hr-HR"/>
        </w:rPr>
      </w:pPr>
    </w:p>
    <w:p w:rsidR="00030967" w:rsidRPr="00030967" w:rsidRDefault="00030967" w:rsidP="00030967">
      <w:pPr>
        <w:spacing w:after="0"/>
        <w:jc w:val="center"/>
        <w:rPr>
          <w:rFonts w:ascii="Times New Roman" w:hAnsi="Times New Roman" w:cs="Times New Roman"/>
          <w:b/>
          <w:lang w:val="hr-HR"/>
        </w:rPr>
      </w:pPr>
      <w:r w:rsidRPr="00030967">
        <w:rPr>
          <w:rFonts w:ascii="Times New Roman" w:hAnsi="Times New Roman" w:cs="Times New Roman"/>
          <w:b/>
          <w:lang w:val="hr-HR"/>
        </w:rPr>
        <w:lastRenderedPageBreak/>
        <w:t>O  D  L  U  K  U</w:t>
      </w:r>
    </w:p>
    <w:p w:rsidR="00030967" w:rsidRPr="00030967" w:rsidRDefault="00030967" w:rsidP="00030967">
      <w:pPr>
        <w:spacing w:after="0"/>
        <w:jc w:val="center"/>
        <w:rPr>
          <w:rFonts w:ascii="Times New Roman" w:hAnsi="Times New Roman" w:cs="Times New Roman"/>
          <w:b/>
          <w:lang w:val="hr-HR"/>
        </w:rPr>
      </w:pPr>
      <w:r w:rsidRPr="00030967">
        <w:rPr>
          <w:rFonts w:ascii="Times New Roman" w:hAnsi="Times New Roman" w:cs="Times New Roman"/>
          <w:b/>
          <w:lang w:val="hr-HR"/>
        </w:rPr>
        <w:t xml:space="preserve">o </w:t>
      </w:r>
    </w:p>
    <w:p w:rsidR="00030967" w:rsidRPr="00030967" w:rsidRDefault="00030967" w:rsidP="00030967">
      <w:pPr>
        <w:spacing w:after="0"/>
        <w:jc w:val="center"/>
        <w:rPr>
          <w:rFonts w:ascii="Times New Roman" w:hAnsi="Times New Roman" w:cs="Times New Roman"/>
          <w:b/>
          <w:lang w:val="hr-HR"/>
        </w:rPr>
      </w:pPr>
      <w:r w:rsidRPr="00030967">
        <w:rPr>
          <w:rFonts w:ascii="Times New Roman" w:hAnsi="Times New Roman" w:cs="Times New Roman"/>
          <w:b/>
          <w:lang w:val="hr-HR"/>
        </w:rPr>
        <w:t>pokretanju postupka javne nabavke</w:t>
      </w:r>
    </w:p>
    <w:p w:rsidR="00030967" w:rsidRPr="00030967" w:rsidRDefault="00030967" w:rsidP="00030967">
      <w:pPr>
        <w:spacing w:after="0"/>
        <w:jc w:val="center"/>
        <w:rPr>
          <w:rFonts w:ascii="Times New Roman" w:hAnsi="Times New Roman" w:cs="Times New Roman"/>
          <w:b/>
          <w:lang w:val="hr-HR"/>
        </w:rPr>
      </w:pPr>
    </w:p>
    <w:p w:rsidR="00030967" w:rsidRPr="00030967" w:rsidRDefault="00030967" w:rsidP="00030967">
      <w:pPr>
        <w:spacing w:after="0"/>
        <w:jc w:val="center"/>
        <w:rPr>
          <w:rFonts w:ascii="Times New Roman" w:hAnsi="Times New Roman" w:cs="Times New Roman"/>
          <w:b/>
          <w:lang w:val="hr-HR"/>
        </w:rPr>
      </w:pPr>
      <w:r w:rsidRPr="00030967">
        <w:rPr>
          <w:rFonts w:ascii="Times New Roman" w:hAnsi="Times New Roman" w:cs="Times New Roman"/>
          <w:b/>
          <w:lang w:val="hr-HR"/>
        </w:rPr>
        <w:t>Član 1.</w:t>
      </w:r>
    </w:p>
    <w:p w:rsidR="00030967" w:rsidRPr="00030967" w:rsidRDefault="00030967" w:rsidP="00817471">
      <w:pPr>
        <w:spacing w:after="0"/>
        <w:jc w:val="both"/>
        <w:rPr>
          <w:rFonts w:ascii="Times New Roman" w:hAnsi="Times New Roman" w:cs="Times New Roman"/>
          <w:lang w:val="hr-HR"/>
        </w:rPr>
      </w:pPr>
      <w:r w:rsidRPr="00030967">
        <w:rPr>
          <w:rFonts w:ascii="Times New Roman" w:hAnsi="Times New Roman" w:cs="Times New Roman"/>
          <w:lang w:val="hr-HR"/>
        </w:rPr>
        <w:t xml:space="preserve">                Odobrava se nabavka usluga za potrebe Opštine Bosansko Grahovo i to: </w:t>
      </w:r>
    </w:p>
    <w:p w:rsidR="00030967" w:rsidRPr="00030967" w:rsidRDefault="00030967" w:rsidP="00817471">
      <w:pPr>
        <w:spacing w:after="0"/>
        <w:jc w:val="both"/>
        <w:rPr>
          <w:rFonts w:ascii="Times New Roman" w:hAnsi="Times New Roman" w:cs="Times New Roman"/>
          <w:lang w:val="hr-HR"/>
        </w:rPr>
      </w:pPr>
      <w:r w:rsidRPr="00030967">
        <w:rPr>
          <w:rFonts w:ascii="Times New Roman" w:hAnsi="Times New Roman" w:cs="Times New Roman"/>
          <w:lang w:val="hr-HR"/>
        </w:rPr>
        <w:t>„NABAVKA GEODETSKIH USLUGA“, CPV kod 71355000-1.</w:t>
      </w:r>
    </w:p>
    <w:p w:rsidR="00030967" w:rsidRPr="00030967" w:rsidRDefault="00030967" w:rsidP="00030967">
      <w:pPr>
        <w:spacing w:after="0"/>
        <w:jc w:val="center"/>
        <w:rPr>
          <w:rFonts w:ascii="Times New Roman" w:hAnsi="Times New Roman" w:cs="Times New Roman"/>
          <w:b/>
          <w:lang w:val="hr-HR"/>
        </w:rPr>
      </w:pPr>
      <w:r w:rsidRPr="00030967">
        <w:rPr>
          <w:rFonts w:ascii="Times New Roman" w:hAnsi="Times New Roman" w:cs="Times New Roman"/>
          <w:b/>
          <w:lang w:val="hr-HR"/>
        </w:rPr>
        <w:t>Član 2.</w:t>
      </w:r>
    </w:p>
    <w:p w:rsidR="00030967" w:rsidRPr="00030967" w:rsidRDefault="00030967" w:rsidP="00817471">
      <w:pPr>
        <w:spacing w:after="0"/>
        <w:jc w:val="both"/>
        <w:rPr>
          <w:rFonts w:ascii="Times New Roman" w:hAnsi="Times New Roman" w:cs="Times New Roman"/>
          <w:lang w:val="hr-HR"/>
        </w:rPr>
      </w:pPr>
      <w:r w:rsidRPr="00030967">
        <w:rPr>
          <w:rFonts w:ascii="Times New Roman" w:hAnsi="Times New Roman" w:cs="Times New Roman"/>
          <w:lang w:val="hr-HR"/>
        </w:rPr>
        <w:t xml:space="preserve">              Postupak javne nabavke roba iz člana 1.ove odluke provest će se putem direktnog sporazuma u skladu sa članom 90.Zakona o javnim nabavkama i Pravilnika o nabavci roba, vršenju usluga i ustupanju radova Opštine Bosansko Grahovo broj 02-11/3-339/23 od 23.02.2023.godine</w:t>
      </w:r>
    </w:p>
    <w:p w:rsidR="00030967" w:rsidRPr="00030967" w:rsidRDefault="00030967" w:rsidP="00030967">
      <w:pPr>
        <w:spacing w:after="0"/>
        <w:jc w:val="center"/>
        <w:rPr>
          <w:rFonts w:ascii="Times New Roman" w:hAnsi="Times New Roman" w:cs="Times New Roman"/>
          <w:b/>
          <w:lang w:val="hr-HR"/>
        </w:rPr>
      </w:pPr>
      <w:r w:rsidRPr="00030967">
        <w:rPr>
          <w:rFonts w:ascii="Times New Roman" w:hAnsi="Times New Roman" w:cs="Times New Roman"/>
          <w:b/>
          <w:lang w:val="hr-HR"/>
        </w:rPr>
        <w:t>Član 3.</w:t>
      </w:r>
    </w:p>
    <w:p w:rsidR="00030967" w:rsidRPr="00030967" w:rsidRDefault="00030967" w:rsidP="00817471">
      <w:pPr>
        <w:spacing w:after="0"/>
        <w:jc w:val="both"/>
        <w:rPr>
          <w:rFonts w:ascii="Times New Roman" w:hAnsi="Times New Roman" w:cs="Times New Roman"/>
          <w:lang w:val="hr-HR"/>
        </w:rPr>
      </w:pPr>
      <w:r w:rsidRPr="00030967">
        <w:rPr>
          <w:rFonts w:ascii="Times New Roman" w:hAnsi="Times New Roman" w:cs="Times New Roman"/>
          <w:lang w:val="hr-HR"/>
        </w:rPr>
        <w:t xml:space="preserve">                Procijenjena vrijednost javne nabavke je 4.100,00 KM (slovima: četirihiljadejednastotina   i 00/100 KM).</w:t>
      </w:r>
    </w:p>
    <w:p w:rsidR="00030967" w:rsidRPr="00030967" w:rsidRDefault="00030967" w:rsidP="00030967">
      <w:pPr>
        <w:spacing w:after="0"/>
        <w:jc w:val="center"/>
        <w:rPr>
          <w:rFonts w:ascii="Times New Roman" w:hAnsi="Times New Roman" w:cs="Times New Roman"/>
          <w:b/>
          <w:lang w:val="hr-HR"/>
        </w:rPr>
      </w:pPr>
      <w:r w:rsidRPr="00030967">
        <w:rPr>
          <w:rFonts w:ascii="Times New Roman" w:hAnsi="Times New Roman" w:cs="Times New Roman"/>
          <w:b/>
          <w:lang w:val="hr-HR"/>
        </w:rPr>
        <w:t>Član 4.</w:t>
      </w:r>
    </w:p>
    <w:p w:rsidR="00030967" w:rsidRPr="00030967" w:rsidRDefault="00030967" w:rsidP="00817471">
      <w:pPr>
        <w:spacing w:after="0"/>
        <w:jc w:val="both"/>
        <w:rPr>
          <w:rFonts w:ascii="Times New Roman" w:hAnsi="Times New Roman" w:cs="Times New Roman"/>
          <w:lang w:val="hr-HR"/>
        </w:rPr>
      </w:pPr>
      <w:r w:rsidRPr="00030967">
        <w:rPr>
          <w:rFonts w:ascii="Times New Roman" w:hAnsi="Times New Roman" w:cs="Times New Roman"/>
          <w:lang w:val="hr-HR"/>
        </w:rPr>
        <w:t xml:space="preserve">                Nabavka roba iz člana 1. ove odluke izvršiće se u skladu sa Budžetom Opštine Bosansko Grahovo za 2025.godinu („Službeni glasnik Opštine Bosansko Grahovo“, broj 3/25 )  sa pozicije Stručne usluge geodeti – Ekonomski kod </w:t>
      </w:r>
      <w:r w:rsidRPr="00030967">
        <w:rPr>
          <w:rFonts w:ascii="Times New Roman" w:eastAsia="MS UI Gothic" w:hAnsi="Times New Roman" w:cs="Times New Roman"/>
          <w:lang w:val="sr-Latn-BA"/>
        </w:rPr>
        <w:t>613935</w:t>
      </w:r>
      <w:r>
        <w:rPr>
          <w:rFonts w:ascii="Times New Roman" w:hAnsi="Times New Roman" w:cs="Times New Roman"/>
        </w:rPr>
        <w:t>.</w:t>
      </w:r>
    </w:p>
    <w:p w:rsidR="00030967" w:rsidRPr="00030967" w:rsidRDefault="00030967" w:rsidP="00030967">
      <w:pPr>
        <w:spacing w:after="0"/>
        <w:jc w:val="center"/>
        <w:rPr>
          <w:rFonts w:ascii="Times New Roman" w:hAnsi="Times New Roman" w:cs="Times New Roman"/>
          <w:b/>
          <w:lang w:val="hr-HR"/>
        </w:rPr>
      </w:pPr>
      <w:r w:rsidRPr="00030967">
        <w:rPr>
          <w:rFonts w:ascii="Times New Roman" w:hAnsi="Times New Roman" w:cs="Times New Roman"/>
          <w:b/>
          <w:lang w:val="hr-HR"/>
        </w:rPr>
        <w:t>Član 5.</w:t>
      </w:r>
    </w:p>
    <w:p w:rsidR="00030967" w:rsidRDefault="00030967" w:rsidP="00817471">
      <w:pPr>
        <w:spacing w:after="0"/>
        <w:jc w:val="both"/>
        <w:rPr>
          <w:rFonts w:ascii="Times New Roman" w:hAnsi="Times New Roman" w:cs="Times New Roman"/>
          <w:lang w:val="hr-HR"/>
        </w:rPr>
      </w:pPr>
      <w:r w:rsidRPr="00030967">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030967" w:rsidRDefault="00030967" w:rsidP="00030967">
      <w:pPr>
        <w:spacing w:after="0"/>
        <w:jc w:val="center"/>
        <w:rPr>
          <w:rFonts w:ascii="Times New Roman" w:hAnsi="Times New Roman" w:cs="Times New Roman"/>
          <w:lang w:val="hr-HR"/>
        </w:rPr>
      </w:pPr>
      <w:r w:rsidRPr="00030967">
        <w:rPr>
          <w:rFonts w:ascii="Times New Roman" w:hAnsi="Times New Roman" w:cs="Times New Roman"/>
          <w:b/>
          <w:lang w:val="hr-HR"/>
        </w:rPr>
        <w:t>Član 6.</w:t>
      </w:r>
    </w:p>
    <w:p w:rsidR="00030967" w:rsidRDefault="00030967" w:rsidP="00817471">
      <w:pPr>
        <w:spacing w:after="0"/>
        <w:ind w:firstLine="720"/>
        <w:jc w:val="both"/>
        <w:rPr>
          <w:rFonts w:ascii="Times New Roman" w:hAnsi="Times New Roman" w:cs="Times New Roman"/>
          <w:lang w:val="hr-HR"/>
        </w:rPr>
      </w:pPr>
      <w:r w:rsidRPr="00030967">
        <w:rPr>
          <w:rFonts w:ascii="Times New Roman" w:hAnsi="Times New Roman" w:cs="Times New Roman"/>
          <w:lang w:val="hr-HR"/>
        </w:rPr>
        <w:t>Ova odluka stupa na snagu danom donošenja, a objaviće se u "Službenom glasniku Opštine Bosansko Grahovo" i web stranici Opštine Bosansko Grahovo.</w:t>
      </w:r>
    </w:p>
    <w:p w:rsidR="00030967" w:rsidRDefault="00030967" w:rsidP="00030967">
      <w:pPr>
        <w:spacing w:after="0"/>
        <w:ind w:firstLine="720"/>
        <w:rPr>
          <w:rFonts w:ascii="Times New Roman" w:hAnsi="Times New Roman" w:cs="Times New Roman"/>
          <w:lang w:val="hr-HR"/>
        </w:rPr>
      </w:pPr>
    </w:p>
    <w:p w:rsidR="00030967" w:rsidRDefault="00030967" w:rsidP="00030967">
      <w:pPr>
        <w:spacing w:after="0"/>
        <w:rPr>
          <w:rFonts w:ascii="Times New Roman" w:hAnsi="Times New Roman" w:cs="Times New Roman"/>
          <w:lang w:val="hr-HR"/>
        </w:rPr>
      </w:pPr>
      <w:r>
        <w:rPr>
          <w:rFonts w:ascii="Times New Roman" w:hAnsi="Times New Roman" w:cs="Times New Roman"/>
          <w:lang w:val="hr-HR"/>
        </w:rPr>
        <w:t>OPŠTINSKI NAČELNIK</w:t>
      </w:r>
    </w:p>
    <w:p w:rsidR="00030967" w:rsidRDefault="00030967" w:rsidP="00030967">
      <w:pPr>
        <w:spacing w:after="0"/>
        <w:rPr>
          <w:rFonts w:ascii="Times New Roman" w:hAnsi="Times New Roman" w:cs="Times New Roman"/>
          <w:lang w:val="hr-HR"/>
        </w:rPr>
      </w:pPr>
      <w:r>
        <w:rPr>
          <w:rFonts w:ascii="Times New Roman" w:hAnsi="Times New Roman" w:cs="Times New Roman"/>
          <w:lang w:val="hr-HR"/>
        </w:rPr>
        <w:t>Radlović Smiljka s.r.</w:t>
      </w:r>
    </w:p>
    <w:p w:rsidR="00030967" w:rsidRDefault="00030967" w:rsidP="00030967">
      <w:pPr>
        <w:spacing w:after="0"/>
        <w:rPr>
          <w:rFonts w:ascii="Times New Roman" w:hAnsi="Times New Roman" w:cs="Times New Roman"/>
          <w:lang w:val="hr-HR"/>
        </w:rPr>
      </w:pPr>
    </w:p>
    <w:p w:rsidR="00F57BC5" w:rsidRDefault="00F57BC5" w:rsidP="00030967">
      <w:pPr>
        <w:spacing w:after="0"/>
        <w:rPr>
          <w:rFonts w:ascii="Times New Roman" w:hAnsi="Times New Roman" w:cs="Times New Roman"/>
          <w:lang w:val="hr-HR"/>
        </w:rPr>
      </w:pPr>
    </w:p>
    <w:p w:rsidR="00571AC8" w:rsidRDefault="00571AC8" w:rsidP="00030967">
      <w:pPr>
        <w:spacing w:after="0"/>
        <w:rPr>
          <w:rFonts w:ascii="Times New Roman" w:hAnsi="Times New Roman" w:cs="Times New Roman"/>
          <w:lang w:val="hr-HR"/>
        </w:rPr>
      </w:pPr>
    </w:p>
    <w:p w:rsidR="00571AC8" w:rsidRDefault="00571AC8" w:rsidP="00030967">
      <w:pPr>
        <w:spacing w:after="0"/>
        <w:rPr>
          <w:rFonts w:ascii="Times New Roman" w:hAnsi="Times New Roman" w:cs="Times New Roman"/>
          <w:lang w:val="hr-HR"/>
        </w:rPr>
      </w:pPr>
    </w:p>
    <w:p w:rsidR="00F57BC5" w:rsidRPr="00154F18" w:rsidRDefault="00F57BC5" w:rsidP="00F57BC5">
      <w:pPr>
        <w:spacing w:after="0"/>
        <w:jc w:val="both"/>
        <w:rPr>
          <w:rFonts w:ascii="Times New Roman" w:hAnsi="Times New Roman" w:cs="Times New Roman"/>
          <w:lang w:val="hr-HR"/>
        </w:rPr>
      </w:pPr>
      <w:r>
        <w:rPr>
          <w:rFonts w:ascii="Times New Roman" w:hAnsi="Times New Roman" w:cs="Times New Roman"/>
          <w:lang w:val="hr-HR"/>
        </w:rPr>
        <w:t xml:space="preserve">BOSNA </w:t>
      </w:r>
      <w:r w:rsidRPr="00154F18">
        <w:rPr>
          <w:rFonts w:ascii="Times New Roman" w:hAnsi="Times New Roman" w:cs="Times New Roman"/>
          <w:lang w:val="hr-HR"/>
        </w:rPr>
        <w:t>I HERCEGOVINA</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F57BC5" w:rsidRPr="00154F18"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F57BC5" w:rsidRDefault="00F57BC5" w:rsidP="00F57BC5">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F57BC5" w:rsidRDefault="00F57BC5" w:rsidP="00F57BC5">
      <w:pPr>
        <w:spacing w:after="0"/>
        <w:jc w:val="both"/>
        <w:rPr>
          <w:rFonts w:ascii="Times New Roman" w:hAnsi="Times New Roman" w:cs="Times New Roman"/>
        </w:rPr>
      </w:pPr>
    </w:p>
    <w:p w:rsidR="00F57BC5" w:rsidRPr="00817471" w:rsidRDefault="00F57BC5" w:rsidP="00F57BC5">
      <w:pPr>
        <w:spacing w:after="0"/>
        <w:rPr>
          <w:rFonts w:ascii="Times New Roman" w:hAnsi="Times New Roman" w:cs="Times New Roman"/>
          <w:lang w:val="hr-HR"/>
        </w:rPr>
      </w:pPr>
      <w:r w:rsidRPr="00817471">
        <w:rPr>
          <w:rFonts w:ascii="Times New Roman" w:hAnsi="Times New Roman" w:cs="Times New Roman"/>
          <w:lang w:val="hr-HR"/>
        </w:rPr>
        <w:t>Broj: 02-11-3-1477/25</w:t>
      </w:r>
    </w:p>
    <w:p w:rsidR="00F57BC5" w:rsidRPr="00817471" w:rsidRDefault="00F57BC5" w:rsidP="00F57BC5">
      <w:pPr>
        <w:spacing w:after="0"/>
        <w:rPr>
          <w:rFonts w:ascii="Times New Roman" w:hAnsi="Times New Roman" w:cs="Times New Roman"/>
          <w:lang w:val="hr-HR"/>
        </w:rPr>
      </w:pPr>
      <w:r w:rsidRPr="00817471">
        <w:rPr>
          <w:rFonts w:ascii="Times New Roman" w:hAnsi="Times New Roman" w:cs="Times New Roman"/>
          <w:lang w:val="hr-HR"/>
        </w:rPr>
        <w:t>Dana: 06.11.2025.godine</w:t>
      </w:r>
    </w:p>
    <w:p w:rsidR="00F57BC5" w:rsidRPr="00817471" w:rsidRDefault="00F57BC5" w:rsidP="00F57BC5">
      <w:pPr>
        <w:spacing w:after="0"/>
        <w:rPr>
          <w:rFonts w:ascii="Times New Roman" w:hAnsi="Times New Roman" w:cs="Times New Roman"/>
          <w:lang w:val="hr-HR"/>
        </w:rPr>
      </w:pP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 xml:space="preserve">                Na osnovu člana 18. stav (1), a u vezi sa članom 17. stav (3) Zakona o javnim nabavkama ("Službeni glasnik BiH", broj 39/14, 59/22 i 50/24), opštinski načelnik d o n o s i</w:t>
      </w:r>
    </w:p>
    <w:p w:rsidR="00F57BC5" w:rsidRDefault="00F57BC5" w:rsidP="00F57BC5">
      <w:pPr>
        <w:spacing w:after="0"/>
        <w:rPr>
          <w:rFonts w:ascii="Times New Roman" w:hAnsi="Times New Roman" w:cs="Times New Roman"/>
          <w:b/>
          <w:lang w:val="hr-HR"/>
        </w:rPr>
      </w:pPr>
    </w:p>
    <w:p w:rsidR="00F57BC5" w:rsidRPr="00817471" w:rsidRDefault="00F57BC5" w:rsidP="00F57BC5">
      <w:pPr>
        <w:spacing w:after="0"/>
        <w:jc w:val="center"/>
        <w:rPr>
          <w:rFonts w:ascii="Times New Roman" w:hAnsi="Times New Roman" w:cs="Times New Roman"/>
          <w:b/>
          <w:lang w:val="hr-HR"/>
        </w:rPr>
      </w:pPr>
      <w:r w:rsidRPr="00817471">
        <w:rPr>
          <w:rFonts w:ascii="Times New Roman" w:hAnsi="Times New Roman" w:cs="Times New Roman"/>
          <w:b/>
          <w:lang w:val="hr-HR"/>
        </w:rPr>
        <w:t>O  D  L  U  K  U</w:t>
      </w:r>
    </w:p>
    <w:p w:rsidR="00F57BC5" w:rsidRPr="00817471" w:rsidRDefault="00F57BC5" w:rsidP="00F57BC5">
      <w:pPr>
        <w:spacing w:after="0"/>
        <w:jc w:val="center"/>
        <w:rPr>
          <w:rFonts w:ascii="Times New Roman" w:hAnsi="Times New Roman" w:cs="Times New Roman"/>
          <w:b/>
          <w:lang w:val="hr-HR"/>
        </w:rPr>
      </w:pPr>
      <w:r w:rsidRPr="00817471">
        <w:rPr>
          <w:rFonts w:ascii="Times New Roman" w:hAnsi="Times New Roman" w:cs="Times New Roman"/>
          <w:b/>
          <w:lang w:val="hr-HR"/>
        </w:rPr>
        <w:t xml:space="preserve">o </w:t>
      </w:r>
    </w:p>
    <w:p w:rsidR="00F57BC5" w:rsidRPr="00817471" w:rsidRDefault="00F57BC5" w:rsidP="00F57BC5">
      <w:pPr>
        <w:spacing w:after="0"/>
        <w:jc w:val="center"/>
        <w:rPr>
          <w:rFonts w:ascii="Times New Roman" w:hAnsi="Times New Roman" w:cs="Times New Roman"/>
          <w:b/>
          <w:lang w:val="hr-HR"/>
        </w:rPr>
      </w:pPr>
      <w:r w:rsidRPr="00817471">
        <w:rPr>
          <w:rFonts w:ascii="Times New Roman" w:hAnsi="Times New Roman" w:cs="Times New Roman"/>
          <w:b/>
          <w:lang w:val="hr-HR"/>
        </w:rPr>
        <w:t>pokretanju postupka javne nabavke</w:t>
      </w:r>
    </w:p>
    <w:p w:rsidR="00F57BC5" w:rsidRPr="00817471" w:rsidRDefault="00F57BC5" w:rsidP="00F57BC5">
      <w:pPr>
        <w:spacing w:after="0"/>
        <w:jc w:val="center"/>
        <w:rPr>
          <w:rFonts w:ascii="Times New Roman" w:hAnsi="Times New Roman" w:cs="Times New Roman"/>
          <w:b/>
          <w:lang w:val="hr-HR"/>
        </w:rPr>
      </w:pPr>
    </w:p>
    <w:p w:rsidR="00F57BC5" w:rsidRPr="00817471" w:rsidRDefault="00F57BC5" w:rsidP="00F57BC5">
      <w:pPr>
        <w:spacing w:after="0"/>
        <w:jc w:val="center"/>
        <w:rPr>
          <w:rFonts w:ascii="Times New Roman" w:hAnsi="Times New Roman" w:cs="Times New Roman"/>
          <w:b/>
          <w:lang w:val="hr-HR"/>
        </w:rPr>
      </w:pPr>
      <w:r w:rsidRPr="00817471">
        <w:rPr>
          <w:rFonts w:ascii="Times New Roman" w:hAnsi="Times New Roman" w:cs="Times New Roman"/>
          <w:b/>
          <w:lang w:val="hr-HR"/>
        </w:rPr>
        <w:t>Član 1.</w:t>
      </w: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 xml:space="preserve">                Odobrava se nabavka roba za potrebe Opštine Bosansko Grahovo i to: </w:t>
      </w: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„Nabavka materijala za sanaciju sanitarnih čvorova u osnovnoj školi“ , CPV kod 44113330-7.</w:t>
      </w:r>
    </w:p>
    <w:p w:rsidR="00F57BC5" w:rsidRPr="00817471" w:rsidRDefault="00F57BC5" w:rsidP="00F57BC5">
      <w:pPr>
        <w:spacing w:after="0"/>
        <w:jc w:val="center"/>
        <w:rPr>
          <w:rFonts w:ascii="Times New Roman" w:hAnsi="Times New Roman" w:cs="Times New Roman"/>
          <w:b/>
          <w:lang w:val="hr-HR"/>
        </w:rPr>
      </w:pPr>
      <w:r w:rsidRPr="00817471">
        <w:rPr>
          <w:rFonts w:ascii="Times New Roman" w:hAnsi="Times New Roman" w:cs="Times New Roman"/>
          <w:b/>
          <w:lang w:val="hr-HR"/>
        </w:rPr>
        <w:t>Član 2.</w:t>
      </w: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 xml:space="preserve">              Postupak javne nabavke roba iz člana 1.ove odluke provest će se putem direktnog sporazuma u skladu sa članom 90.Zakona o javnim nabavkama i Pravilnika o nabavci roba, vršenju usluga i ustupanju radova Opštine Bosansko Grahovo broj 02-11/3-339/23 od 23.02.2023.godine</w:t>
      </w:r>
    </w:p>
    <w:p w:rsidR="00F57BC5" w:rsidRPr="00817471" w:rsidRDefault="00F57BC5" w:rsidP="00F57BC5">
      <w:pPr>
        <w:spacing w:after="0"/>
        <w:jc w:val="center"/>
        <w:rPr>
          <w:rFonts w:ascii="Times New Roman" w:hAnsi="Times New Roman" w:cs="Times New Roman"/>
          <w:b/>
          <w:lang w:val="hr-HR"/>
        </w:rPr>
      </w:pPr>
      <w:r w:rsidRPr="00817471">
        <w:rPr>
          <w:rFonts w:ascii="Times New Roman" w:hAnsi="Times New Roman" w:cs="Times New Roman"/>
          <w:b/>
          <w:lang w:val="hr-HR"/>
        </w:rPr>
        <w:t>Član 3.</w:t>
      </w: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 xml:space="preserve">                Procijenjena vrijednost javne nabavke je 1.000,00 KM (slovima:jednahiljadai 00/100 KM).</w:t>
      </w:r>
    </w:p>
    <w:p w:rsidR="00F57BC5" w:rsidRPr="00817471" w:rsidRDefault="00F57BC5" w:rsidP="00F57BC5">
      <w:pPr>
        <w:spacing w:after="0"/>
        <w:jc w:val="center"/>
        <w:rPr>
          <w:rFonts w:ascii="Times New Roman" w:hAnsi="Times New Roman" w:cs="Times New Roman"/>
          <w:b/>
          <w:lang w:val="hr-HR"/>
        </w:rPr>
      </w:pPr>
      <w:r w:rsidRPr="00817471">
        <w:rPr>
          <w:rFonts w:ascii="Times New Roman" w:hAnsi="Times New Roman" w:cs="Times New Roman"/>
          <w:b/>
          <w:lang w:val="hr-HR"/>
        </w:rPr>
        <w:t>Član 4.</w:t>
      </w: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 xml:space="preserve">                Nabavka roba iz člana 1. ove odluke izvršiće se u skladu sa Budžetom Opštine Bosansko Grahovo za 2025.godinu („Službeni glasnik Opštine Bosansko Grahovo“, broj 3/25 )  </w:t>
      </w:r>
      <w:r w:rsidRPr="00817471">
        <w:rPr>
          <w:rFonts w:ascii="Times New Roman" w:hAnsi="Times New Roman" w:cs="Times New Roman"/>
          <w:lang w:val="hr-HR"/>
        </w:rPr>
        <w:lastRenderedPageBreak/>
        <w:t xml:space="preserve">sa pozicije Grant za osnovnu školu – Ekonomski kod </w:t>
      </w:r>
      <w:r w:rsidRPr="00817471">
        <w:rPr>
          <w:rFonts w:ascii="Times New Roman" w:eastAsia="MS UI Gothic" w:hAnsi="Times New Roman" w:cs="Times New Roman"/>
          <w:lang w:val="sr-Latn-BA"/>
        </w:rPr>
        <w:t>614311</w:t>
      </w:r>
      <w:r w:rsidRPr="00817471">
        <w:rPr>
          <w:rFonts w:ascii="Times New Roman" w:hAnsi="Times New Roman" w:cs="Times New Roman"/>
        </w:rPr>
        <w:t>.</w:t>
      </w:r>
    </w:p>
    <w:p w:rsidR="00F57BC5" w:rsidRPr="00817471" w:rsidRDefault="00F57BC5" w:rsidP="00F57BC5">
      <w:pPr>
        <w:spacing w:after="0"/>
        <w:jc w:val="center"/>
        <w:rPr>
          <w:rFonts w:ascii="Times New Roman" w:hAnsi="Times New Roman" w:cs="Times New Roman"/>
          <w:b/>
          <w:lang w:val="hr-HR"/>
        </w:rPr>
      </w:pPr>
      <w:r w:rsidRPr="00817471">
        <w:rPr>
          <w:rFonts w:ascii="Times New Roman" w:hAnsi="Times New Roman" w:cs="Times New Roman"/>
          <w:b/>
          <w:lang w:val="hr-HR"/>
        </w:rPr>
        <w:t>Član 5.</w:t>
      </w:r>
    </w:p>
    <w:p w:rsidR="00F57BC5" w:rsidRPr="00817471" w:rsidRDefault="00F57BC5" w:rsidP="00F57BC5">
      <w:pPr>
        <w:spacing w:after="0"/>
        <w:jc w:val="both"/>
        <w:rPr>
          <w:rFonts w:ascii="Times New Roman" w:hAnsi="Times New Roman" w:cs="Times New Roman"/>
          <w:lang w:val="hr-HR"/>
        </w:rPr>
      </w:pPr>
      <w:r w:rsidRPr="00817471">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F57BC5" w:rsidRPr="00817471" w:rsidRDefault="00F57BC5" w:rsidP="00F57BC5">
      <w:pPr>
        <w:spacing w:after="0"/>
        <w:jc w:val="center"/>
        <w:rPr>
          <w:rFonts w:ascii="Times New Roman" w:hAnsi="Times New Roman" w:cs="Times New Roman"/>
          <w:b/>
          <w:lang w:val="hr-HR"/>
        </w:rPr>
      </w:pPr>
      <w:r w:rsidRPr="00817471">
        <w:rPr>
          <w:rFonts w:ascii="Times New Roman" w:hAnsi="Times New Roman" w:cs="Times New Roman"/>
          <w:b/>
          <w:lang w:val="hr-HR"/>
        </w:rPr>
        <w:t>Član 6.</w:t>
      </w:r>
    </w:p>
    <w:p w:rsidR="00F57BC5" w:rsidRDefault="00F57BC5" w:rsidP="00F57BC5">
      <w:pPr>
        <w:spacing w:after="0"/>
        <w:jc w:val="both"/>
        <w:rPr>
          <w:lang w:val="hr-HR"/>
        </w:rPr>
      </w:pPr>
      <w:r w:rsidRPr="00817471">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F57BC5" w:rsidRDefault="00F57BC5" w:rsidP="00F57BC5">
      <w:pPr>
        <w:spacing w:after="0"/>
        <w:jc w:val="both"/>
        <w:rPr>
          <w:rFonts w:ascii="Times New Roman" w:hAnsi="Times New Roman" w:cs="Times New Roman"/>
          <w:lang w:val="hr-HR"/>
        </w:rPr>
      </w:pPr>
    </w:p>
    <w:p w:rsidR="00F57BC5" w:rsidRDefault="00F57BC5" w:rsidP="00F57BC5">
      <w:pPr>
        <w:spacing w:after="0"/>
        <w:jc w:val="both"/>
        <w:rPr>
          <w:rFonts w:ascii="Times New Roman" w:hAnsi="Times New Roman" w:cs="Times New Roman"/>
          <w:lang w:val="hr-HR"/>
        </w:rPr>
      </w:pPr>
      <w:r>
        <w:rPr>
          <w:rFonts w:ascii="Times New Roman" w:hAnsi="Times New Roman" w:cs="Times New Roman"/>
          <w:lang w:val="hr-HR"/>
        </w:rPr>
        <w:t>OPŠTINSKI NAČELNIK</w:t>
      </w:r>
    </w:p>
    <w:p w:rsidR="00F57BC5" w:rsidRDefault="00F57BC5" w:rsidP="00F57BC5">
      <w:pPr>
        <w:spacing w:after="0"/>
        <w:jc w:val="both"/>
        <w:rPr>
          <w:rFonts w:ascii="Times New Roman" w:hAnsi="Times New Roman" w:cs="Times New Roman"/>
          <w:lang w:val="hr-HR"/>
        </w:rPr>
      </w:pPr>
      <w:r>
        <w:rPr>
          <w:rFonts w:ascii="Times New Roman" w:hAnsi="Times New Roman" w:cs="Times New Roman"/>
          <w:lang w:val="hr-HR"/>
        </w:rPr>
        <w:t>Radlović Smiljka s.r.</w:t>
      </w:r>
    </w:p>
    <w:p w:rsidR="00F57BC5" w:rsidRDefault="00F57BC5" w:rsidP="00030967">
      <w:pPr>
        <w:spacing w:after="0"/>
        <w:rPr>
          <w:rFonts w:ascii="Times New Roman" w:hAnsi="Times New Roman" w:cs="Times New Roman"/>
          <w:lang w:val="hr-HR"/>
        </w:rPr>
      </w:pPr>
    </w:p>
    <w:p w:rsidR="00817471" w:rsidRDefault="00817471" w:rsidP="00030967">
      <w:pPr>
        <w:spacing w:after="0"/>
        <w:jc w:val="both"/>
        <w:rPr>
          <w:rFonts w:ascii="Times New Roman" w:hAnsi="Times New Roman" w:cs="Times New Roman"/>
          <w:lang w:val="hr-HR"/>
        </w:rPr>
      </w:pPr>
    </w:p>
    <w:p w:rsidR="00F57BC5" w:rsidRDefault="00F57BC5" w:rsidP="00030967">
      <w:pPr>
        <w:spacing w:after="0"/>
        <w:jc w:val="both"/>
        <w:rPr>
          <w:rFonts w:ascii="Times New Roman" w:hAnsi="Times New Roman" w:cs="Times New Roman"/>
          <w:lang w:val="hr-HR"/>
        </w:rPr>
      </w:pPr>
    </w:p>
    <w:p w:rsidR="00571AC8" w:rsidRDefault="00571AC8" w:rsidP="00030967">
      <w:pPr>
        <w:spacing w:after="0"/>
        <w:jc w:val="both"/>
        <w:rPr>
          <w:rFonts w:ascii="Times New Roman" w:hAnsi="Times New Roman" w:cs="Times New Roman"/>
          <w:lang w:val="hr-HR"/>
        </w:rPr>
      </w:pPr>
    </w:p>
    <w:p w:rsidR="00571AC8" w:rsidRDefault="00571AC8" w:rsidP="00030967">
      <w:pPr>
        <w:spacing w:after="0"/>
        <w:jc w:val="both"/>
        <w:rPr>
          <w:rFonts w:ascii="Times New Roman" w:hAnsi="Times New Roman" w:cs="Times New Roman"/>
          <w:lang w:val="hr-HR"/>
        </w:rPr>
      </w:pPr>
    </w:p>
    <w:p w:rsidR="00571AC8" w:rsidRDefault="00571AC8" w:rsidP="00030967">
      <w:pPr>
        <w:spacing w:after="0"/>
        <w:jc w:val="both"/>
        <w:rPr>
          <w:rFonts w:ascii="Times New Roman" w:hAnsi="Times New Roman" w:cs="Times New Roman"/>
          <w:lang w:val="hr-HR"/>
        </w:rPr>
      </w:pPr>
    </w:p>
    <w:p w:rsidR="00571AC8" w:rsidRDefault="00571AC8" w:rsidP="00030967">
      <w:pPr>
        <w:spacing w:after="0"/>
        <w:jc w:val="both"/>
        <w:rPr>
          <w:rFonts w:ascii="Times New Roman" w:hAnsi="Times New Roman" w:cs="Times New Roman"/>
          <w:lang w:val="hr-HR"/>
        </w:rPr>
      </w:pPr>
    </w:p>
    <w:p w:rsidR="00571AC8" w:rsidRDefault="00571AC8" w:rsidP="00030967">
      <w:pPr>
        <w:spacing w:after="0"/>
        <w:jc w:val="both"/>
        <w:rPr>
          <w:rFonts w:ascii="Times New Roman" w:hAnsi="Times New Roman" w:cs="Times New Roman"/>
          <w:lang w:val="hr-HR"/>
        </w:rPr>
      </w:pPr>
    </w:p>
    <w:p w:rsidR="00030967" w:rsidRPr="00154F18" w:rsidRDefault="00030967" w:rsidP="00030967">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030967" w:rsidRPr="00154F18" w:rsidRDefault="00030967" w:rsidP="00030967">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030967" w:rsidRPr="00154F18" w:rsidRDefault="00030967" w:rsidP="00030967">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030967" w:rsidRPr="00154F18" w:rsidRDefault="00030967" w:rsidP="00030967">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030967" w:rsidRDefault="00030967" w:rsidP="00030967">
      <w:pPr>
        <w:spacing w:after="0"/>
        <w:rPr>
          <w:rFonts w:ascii="Times New Roman" w:hAnsi="Times New Roman" w:cs="Times New Roman"/>
          <w:lang w:val="hr-HR"/>
        </w:rPr>
      </w:pPr>
      <w:r w:rsidRPr="00154F18">
        <w:rPr>
          <w:rFonts w:ascii="Times New Roman" w:hAnsi="Times New Roman" w:cs="Times New Roman"/>
          <w:lang w:val="hr-HR"/>
        </w:rPr>
        <w:t>OPŠTINSKI NAČELNIK</w:t>
      </w:r>
    </w:p>
    <w:p w:rsidR="00030967" w:rsidRDefault="00030967" w:rsidP="00030967">
      <w:pPr>
        <w:spacing w:after="0"/>
        <w:rPr>
          <w:rFonts w:ascii="Times New Roman" w:hAnsi="Times New Roman" w:cs="Times New Roman"/>
          <w:lang w:val="hr-HR"/>
        </w:rPr>
      </w:pPr>
    </w:p>
    <w:p w:rsidR="00030967" w:rsidRPr="00030967" w:rsidRDefault="00030967" w:rsidP="00030967">
      <w:pPr>
        <w:spacing w:after="0"/>
        <w:rPr>
          <w:rFonts w:ascii="Times New Roman" w:hAnsi="Times New Roman" w:cs="Times New Roman"/>
          <w:lang w:val="hr-HR"/>
        </w:rPr>
      </w:pPr>
      <w:r w:rsidRPr="00030967">
        <w:rPr>
          <w:rFonts w:ascii="Times New Roman" w:hAnsi="Times New Roman" w:cs="Times New Roman"/>
          <w:lang w:val="hr-HR"/>
        </w:rPr>
        <w:t>Broj: 02-11-1-1479/25</w:t>
      </w:r>
    </w:p>
    <w:p w:rsidR="00030967" w:rsidRPr="00030967" w:rsidRDefault="00030967" w:rsidP="00030967">
      <w:pPr>
        <w:spacing w:after="0"/>
        <w:rPr>
          <w:rFonts w:ascii="Times New Roman" w:hAnsi="Times New Roman" w:cs="Times New Roman"/>
          <w:lang w:val="hr-HR"/>
        </w:rPr>
      </w:pPr>
      <w:r w:rsidRPr="00030967">
        <w:rPr>
          <w:rFonts w:ascii="Times New Roman" w:hAnsi="Times New Roman" w:cs="Times New Roman"/>
          <w:lang w:val="hr-HR"/>
        </w:rPr>
        <w:t>Dana: 07.11.2025.godine</w:t>
      </w:r>
    </w:p>
    <w:p w:rsidR="00030967" w:rsidRPr="00030967" w:rsidRDefault="00030967" w:rsidP="00030967">
      <w:pPr>
        <w:spacing w:after="0"/>
        <w:rPr>
          <w:rFonts w:ascii="Times New Roman" w:hAnsi="Times New Roman" w:cs="Times New Roman"/>
          <w:lang w:val="hr-HR"/>
        </w:rPr>
      </w:pPr>
    </w:p>
    <w:p w:rsidR="00030967" w:rsidRPr="00030967" w:rsidRDefault="00030967" w:rsidP="00817471">
      <w:pPr>
        <w:spacing w:after="0"/>
        <w:jc w:val="both"/>
        <w:rPr>
          <w:rFonts w:ascii="Times New Roman" w:hAnsi="Times New Roman" w:cs="Times New Roman"/>
          <w:lang w:val="hr-HR"/>
        </w:rPr>
      </w:pPr>
      <w:r w:rsidRPr="00030967">
        <w:rPr>
          <w:rFonts w:ascii="Times New Roman" w:hAnsi="Times New Roman" w:cs="Times New Roman"/>
          <w:lang w:val="hr-HR"/>
        </w:rPr>
        <w:t xml:space="preserve">                Na osnovu člana 15. Zakona o principima lokalne samouprave ("Službeni novine Federa- cije BiH", br. 49/06) i člana 38. Statuta Opštine Bosansko Grahovo ("Službeni glasnik Opštine Bo- sansko Grahovo", br. 21/07)  d o n o s i m</w:t>
      </w:r>
    </w:p>
    <w:p w:rsidR="00030967" w:rsidRPr="00030967" w:rsidRDefault="00030967" w:rsidP="00030967">
      <w:pPr>
        <w:spacing w:after="0"/>
        <w:rPr>
          <w:rFonts w:ascii="Times New Roman" w:hAnsi="Times New Roman" w:cs="Times New Roman"/>
          <w:lang w:val="hr-HR"/>
        </w:rPr>
      </w:pPr>
    </w:p>
    <w:p w:rsidR="00030967" w:rsidRPr="00030967" w:rsidRDefault="00030967" w:rsidP="00030967">
      <w:pPr>
        <w:spacing w:after="0"/>
        <w:jc w:val="center"/>
        <w:rPr>
          <w:rFonts w:ascii="Times New Roman" w:hAnsi="Times New Roman" w:cs="Times New Roman"/>
          <w:lang w:val="hr-HR"/>
        </w:rPr>
      </w:pPr>
      <w:r w:rsidRPr="00030967">
        <w:rPr>
          <w:rFonts w:ascii="Times New Roman" w:hAnsi="Times New Roman" w:cs="Times New Roman"/>
          <w:lang w:val="hr-HR"/>
        </w:rPr>
        <w:t>O  D  L  U  K  U</w:t>
      </w:r>
    </w:p>
    <w:p w:rsidR="00030967" w:rsidRPr="00030967" w:rsidRDefault="00030967" w:rsidP="00030967">
      <w:pPr>
        <w:spacing w:after="0"/>
        <w:jc w:val="center"/>
        <w:rPr>
          <w:rFonts w:ascii="Times New Roman" w:hAnsi="Times New Roman" w:cs="Times New Roman"/>
          <w:lang w:val="hr-HR"/>
        </w:rPr>
      </w:pPr>
      <w:r w:rsidRPr="00030967">
        <w:rPr>
          <w:rFonts w:ascii="Times New Roman" w:hAnsi="Times New Roman" w:cs="Times New Roman"/>
          <w:lang w:val="hr-HR"/>
        </w:rPr>
        <w:t xml:space="preserve">o </w:t>
      </w:r>
    </w:p>
    <w:p w:rsidR="00030967" w:rsidRPr="00030967" w:rsidRDefault="00030967" w:rsidP="00030967">
      <w:pPr>
        <w:spacing w:after="0"/>
        <w:jc w:val="center"/>
        <w:rPr>
          <w:rStyle w:val="Strong"/>
          <w:rFonts w:ascii="Times New Roman" w:hAnsi="Times New Roman" w:cs="Times New Roman"/>
        </w:rPr>
      </w:pPr>
      <w:r w:rsidRPr="00030967">
        <w:rPr>
          <w:rFonts w:ascii="Times New Roman" w:hAnsi="Times New Roman" w:cs="Times New Roman"/>
          <w:lang w:val="hr-HR"/>
        </w:rPr>
        <w:t>odobravanju finansijskih sredstava</w:t>
      </w:r>
    </w:p>
    <w:p w:rsidR="00030967" w:rsidRPr="00030967" w:rsidRDefault="00030967" w:rsidP="00030967">
      <w:pPr>
        <w:spacing w:after="0"/>
        <w:jc w:val="center"/>
        <w:rPr>
          <w:rFonts w:ascii="Times New Roman" w:hAnsi="Times New Roman" w:cs="Times New Roman"/>
          <w:lang w:val="hr-HR"/>
        </w:rPr>
      </w:pPr>
    </w:p>
    <w:p w:rsidR="00030967" w:rsidRPr="00030967" w:rsidRDefault="00030967" w:rsidP="00030967">
      <w:pPr>
        <w:spacing w:after="0"/>
        <w:jc w:val="center"/>
        <w:rPr>
          <w:rFonts w:ascii="Times New Roman" w:hAnsi="Times New Roman" w:cs="Times New Roman"/>
          <w:lang w:val="hr-HR"/>
        </w:rPr>
      </w:pPr>
      <w:r w:rsidRPr="00030967">
        <w:rPr>
          <w:rFonts w:ascii="Times New Roman" w:hAnsi="Times New Roman" w:cs="Times New Roman"/>
          <w:lang w:val="hr-HR"/>
        </w:rPr>
        <w:lastRenderedPageBreak/>
        <w:t>I</w:t>
      </w:r>
    </w:p>
    <w:p w:rsidR="00030967" w:rsidRPr="00030967" w:rsidRDefault="00030967" w:rsidP="00817471">
      <w:pPr>
        <w:spacing w:after="0"/>
        <w:jc w:val="both"/>
        <w:rPr>
          <w:rFonts w:ascii="Times New Roman" w:hAnsi="Times New Roman" w:cs="Times New Roman"/>
          <w:lang w:val="hr-HR"/>
        </w:rPr>
      </w:pPr>
      <w:r w:rsidRPr="00030967">
        <w:rPr>
          <w:rFonts w:ascii="Times New Roman" w:hAnsi="Times New Roman" w:cs="Times New Roman"/>
          <w:lang w:val="hr-HR"/>
        </w:rPr>
        <w:t xml:space="preserve">               Odobravaju se SKUD „GAVRILO PRINCIP„ Bosansko Grahovo, finansijska sredstva u iznosu od 2.500,00 KM (Slovima:dvijehiljadepetstotina i 00/100 KM).</w:t>
      </w:r>
    </w:p>
    <w:p w:rsidR="00030967" w:rsidRPr="00030967" w:rsidRDefault="00030967" w:rsidP="00030967">
      <w:pPr>
        <w:tabs>
          <w:tab w:val="left" w:pos="548"/>
        </w:tabs>
        <w:spacing w:after="0"/>
        <w:jc w:val="center"/>
        <w:rPr>
          <w:rFonts w:ascii="Times New Roman" w:hAnsi="Times New Roman" w:cs="Times New Roman"/>
          <w:lang w:val="hr-HR"/>
        </w:rPr>
      </w:pPr>
      <w:r w:rsidRPr="00030967">
        <w:rPr>
          <w:rFonts w:ascii="Times New Roman" w:hAnsi="Times New Roman" w:cs="Times New Roman"/>
          <w:lang w:val="hr-HR"/>
        </w:rPr>
        <w:t>II</w:t>
      </w:r>
    </w:p>
    <w:p w:rsidR="00030967" w:rsidRPr="00030967" w:rsidRDefault="00030967" w:rsidP="00817471">
      <w:pPr>
        <w:tabs>
          <w:tab w:val="left" w:pos="548"/>
        </w:tabs>
        <w:spacing w:after="0"/>
        <w:jc w:val="both"/>
        <w:rPr>
          <w:rFonts w:ascii="Times New Roman" w:hAnsi="Times New Roman" w:cs="Times New Roman"/>
          <w:lang w:val="hr-HR"/>
        </w:rPr>
      </w:pPr>
      <w:r w:rsidRPr="00030967">
        <w:rPr>
          <w:rFonts w:ascii="Times New Roman" w:hAnsi="Times New Roman" w:cs="Times New Roman"/>
          <w:lang w:val="hr-HR"/>
        </w:rPr>
        <w:t xml:space="preserve">                Sredstva iz tačke I ove Odluke odobravaju se SKUD „GAVRILO PRINCIP„ Bosansko Grahovo u svrhurealizacije smotre folklora „Principom kroz igru“.</w:t>
      </w:r>
    </w:p>
    <w:p w:rsidR="00030967" w:rsidRPr="00030967" w:rsidRDefault="00030967" w:rsidP="00030967">
      <w:pPr>
        <w:spacing w:after="0"/>
        <w:jc w:val="center"/>
        <w:rPr>
          <w:rFonts w:ascii="Times New Roman" w:hAnsi="Times New Roman" w:cs="Times New Roman"/>
          <w:lang w:val="hr-HR"/>
        </w:rPr>
      </w:pPr>
      <w:r w:rsidRPr="00030967">
        <w:rPr>
          <w:rFonts w:ascii="Times New Roman" w:hAnsi="Times New Roman" w:cs="Times New Roman"/>
          <w:lang w:val="hr-HR"/>
        </w:rPr>
        <w:t>III</w:t>
      </w:r>
    </w:p>
    <w:p w:rsidR="00030967" w:rsidRPr="00030967" w:rsidRDefault="00030967" w:rsidP="00817471">
      <w:pPr>
        <w:spacing w:after="0"/>
        <w:jc w:val="both"/>
        <w:rPr>
          <w:rFonts w:ascii="Times New Roman" w:hAnsi="Times New Roman" w:cs="Times New Roman"/>
          <w:lang w:val="hr-HR"/>
        </w:rPr>
      </w:pPr>
      <w:r w:rsidRPr="00030967">
        <w:rPr>
          <w:rFonts w:ascii="Times New Roman" w:hAnsi="Times New Roman" w:cs="Times New Roman"/>
          <w:lang w:val="hr-HR"/>
        </w:rPr>
        <w:t xml:space="preserve">               Sredstva iz tačke I ove Odluke odobravaju se na teret sredstava planiranih u Budžetu Opštine Bosansko Grahovo za 2025.godinu na kontu 614311 – Grant SKUD „Gavrilo Princip„.</w:t>
      </w:r>
    </w:p>
    <w:p w:rsidR="00030967" w:rsidRPr="00030967" w:rsidRDefault="00030967" w:rsidP="00030967">
      <w:pPr>
        <w:spacing w:after="0"/>
        <w:jc w:val="center"/>
        <w:rPr>
          <w:rFonts w:ascii="Times New Roman" w:hAnsi="Times New Roman" w:cs="Times New Roman"/>
          <w:lang w:val="hr-HR"/>
        </w:rPr>
      </w:pPr>
      <w:r w:rsidRPr="00030967">
        <w:rPr>
          <w:rFonts w:ascii="Times New Roman" w:hAnsi="Times New Roman" w:cs="Times New Roman"/>
          <w:lang w:val="hr-HR"/>
        </w:rPr>
        <w:t>IV</w:t>
      </w:r>
    </w:p>
    <w:p w:rsidR="00030967" w:rsidRPr="00030967" w:rsidRDefault="00030967" w:rsidP="00E26711">
      <w:pPr>
        <w:spacing w:after="0"/>
        <w:jc w:val="both"/>
        <w:rPr>
          <w:rFonts w:ascii="Times New Roman" w:hAnsi="Times New Roman" w:cs="Times New Roman"/>
          <w:lang w:val="hr-HR"/>
        </w:rPr>
      </w:pPr>
      <w:r w:rsidRPr="00030967">
        <w:rPr>
          <w:rFonts w:ascii="Times New Roman" w:hAnsi="Times New Roman" w:cs="Times New Roman"/>
          <w:lang w:val="hr-HR"/>
        </w:rPr>
        <w:t xml:space="preserve">               Za realizaciju ove Odluke zadužuje se Služba za privredu ifinansije</w:t>
      </w:r>
      <w:r w:rsidR="00E26711">
        <w:rPr>
          <w:rFonts w:ascii="Times New Roman" w:hAnsi="Times New Roman" w:cs="Times New Roman"/>
          <w:lang w:val="hr-HR"/>
        </w:rPr>
        <w:t xml:space="preserve"> </w:t>
      </w:r>
      <w:r w:rsidRPr="00030967">
        <w:rPr>
          <w:rFonts w:ascii="Times New Roman" w:hAnsi="Times New Roman" w:cs="Times New Roman"/>
          <w:lang w:val="hr-HR"/>
        </w:rPr>
        <w:t>Opštine Bosansko Grahovo.</w:t>
      </w:r>
    </w:p>
    <w:p w:rsidR="00030967" w:rsidRPr="00030967" w:rsidRDefault="00030967" w:rsidP="00E26711">
      <w:pPr>
        <w:spacing w:after="0"/>
        <w:jc w:val="center"/>
        <w:rPr>
          <w:rFonts w:ascii="Times New Roman" w:hAnsi="Times New Roman" w:cs="Times New Roman"/>
          <w:lang w:val="hr-HR"/>
        </w:rPr>
      </w:pPr>
      <w:r w:rsidRPr="00030967">
        <w:rPr>
          <w:rFonts w:ascii="Times New Roman" w:hAnsi="Times New Roman" w:cs="Times New Roman"/>
          <w:lang w:val="hr-HR"/>
        </w:rPr>
        <w:t>V</w:t>
      </w:r>
    </w:p>
    <w:p w:rsidR="00030967" w:rsidRPr="00030967" w:rsidRDefault="00030967" w:rsidP="00E26711">
      <w:pPr>
        <w:spacing w:after="0"/>
        <w:jc w:val="both"/>
        <w:rPr>
          <w:rFonts w:ascii="Times New Roman" w:hAnsi="Times New Roman" w:cs="Times New Roman"/>
          <w:lang w:val="hr-HR"/>
        </w:rPr>
      </w:pPr>
      <w:r w:rsidRPr="00030967">
        <w:rPr>
          <w:rFonts w:ascii="Times New Roman" w:hAnsi="Times New Roman" w:cs="Times New Roman"/>
          <w:lang w:val="hr-HR"/>
        </w:rPr>
        <w:t xml:space="preserve">               Ova Odluka stupa na snagu danom donošenja, a objavit će se u "Službenom glasniku Opštine Bosansko Grahovo".</w:t>
      </w:r>
    </w:p>
    <w:p w:rsidR="00030967" w:rsidRPr="00030967" w:rsidRDefault="00030967" w:rsidP="00030967">
      <w:pPr>
        <w:spacing w:after="0"/>
        <w:rPr>
          <w:rFonts w:ascii="Times New Roman" w:hAnsi="Times New Roman" w:cs="Times New Roman"/>
          <w:lang w:val="hr-HR"/>
        </w:rPr>
      </w:pPr>
      <w:r w:rsidRPr="00030967">
        <w:rPr>
          <w:rFonts w:ascii="Times New Roman" w:hAnsi="Times New Roman" w:cs="Times New Roman"/>
          <w:lang w:val="hr-HR"/>
        </w:rPr>
        <w:t>DOSTAVITI:</w:t>
      </w:r>
    </w:p>
    <w:p w:rsidR="00030967" w:rsidRPr="00030967" w:rsidRDefault="00030967" w:rsidP="00030967">
      <w:pPr>
        <w:spacing w:after="0"/>
        <w:rPr>
          <w:rFonts w:ascii="Times New Roman" w:hAnsi="Times New Roman" w:cs="Times New Roman"/>
          <w:lang w:val="hr-HR"/>
        </w:rPr>
      </w:pPr>
      <w:r w:rsidRPr="00030967">
        <w:rPr>
          <w:rFonts w:ascii="Times New Roman" w:hAnsi="Times New Roman" w:cs="Times New Roman"/>
          <w:lang w:val="hr-HR"/>
        </w:rPr>
        <w:t>1. SKUD „GAVRILO PRINCIP„ Bosansko Grahovo</w:t>
      </w:r>
    </w:p>
    <w:p w:rsidR="00030967" w:rsidRPr="00030967" w:rsidRDefault="00030967" w:rsidP="00030967">
      <w:pPr>
        <w:spacing w:after="0"/>
        <w:rPr>
          <w:rFonts w:ascii="Times New Roman" w:hAnsi="Times New Roman" w:cs="Times New Roman"/>
          <w:lang w:val="hr-HR"/>
        </w:rPr>
      </w:pPr>
      <w:r w:rsidRPr="00030967">
        <w:rPr>
          <w:rFonts w:ascii="Times New Roman" w:hAnsi="Times New Roman" w:cs="Times New Roman"/>
          <w:lang w:val="hr-HR"/>
        </w:rPr>
        <w:t>2. Službi za privredu ifinansije</w:t>
      </w:r>
    </w:p>
    <w:p w:rsidR="00030967" w:rsidRPr="00030967" w:rsidRDefault="00030967" w:rsidP="00030967">
      <w:pPr>
        <w:spacing w:after="0"/>
        <w:rPr>
          <w:rFonts w:ascii="Times New Roman" w:hAnsi="Times New Roman" w:cs="Times New Roman"/>
          <w:lang w:val="hr-HR"/>
        </w:rPr>
      </w:pPr>
      <w:r w:rsidRPr="00030967">
        <w:rPr>
          <w:rFonts w:ascii="Times New Roman" w:hAnsi="Times New Roman" w:cs="Times New Roman"/>
          <w:lang w:val="hr-HR"/>
        </w:rPr>
        <w:t xml:space="preserve">3. Za "Službeni glasnik Opštine Bosansko Grahovo"                                                                              </w:t>
      </w:r>
    </w:p>
    <w:p w:rsidR="00030967" w:rsidRPr="00030967" w:rsidRDefault="00030967" w:rsidP="00030967">
      <w:pPr>
        <w:spacing w:after="0"/>
        <w:rPr>
          <w:rFonts w:ascii="Times New Roman" w:hAnsi="Times New Roman" w:cs="Times New Roman"/>
          <w:lang w:val="hr-HR"/>
        </w:rPr>
      </w:pPr>
      <w:r w:rsidRPr="00030967">
        <w:rPr>
          <w:rFonts w:ascii="Times New Roman" w:hAnsi="Times New Roman" w:cs="Times New Roman"/>
          <w:lang w:val="hr-HR"/>
        </w:rPr>
        <w:t xml:space="preserve">4. a/a  </w:t>
      </w:r>
    </w:p>
    <w:p w:rsidR="00030967" w:rsidRDefault="00030967" w:rsidP="00030967">
      <w:pPr>
        <w:spacing w:after="0"/>
        <w:rPr>
          <w:rFonts w:ascii="Times New Roman" w:hAnsi="Times New Roman" w:cs="Times New Roman"/>
          <w:lang w:val="hr-HR"/>
        </w:rPr>
      </w:pPr>
    </w:p>
    <w:p w:rsidR="00030967" w:rsidRDefault="00030967" w:rsidP="00030967">
      <w:pPr>
        <w:spacing w:after="0"/>
        <w:rPr>
          <w:rFonts w:ascii="Times New Roman" w:hAnsi="Times New Roman" w:cs="Times New Roman"/>
          <w:lang w:val="hr-HR"/>
        </w:rPr>
      </w:pPr>
      <w:r>
        <w:rPr>
          <w:rFonts w:ascii="Times New Roman" w:hAnsi="Times New Roman" w:cs="Times New Roman"/>
          <w:lang w:val="hr-HR"/>
        </w:rPr>
        <w:t>OPŠTINSKI NAČELNIK</w:t>
      </w:r>
    </w:p>
    <w:p w:rsidR="00030967" w:rsidRDefault="00030967" w:rsidP="00030967">
      <w:pPr>
        <w:spacing w:after="0"/>
        <w:rPr>
          <w:rFonts w:ascii="Times New Roman" w:hAnsi="Times New Roman" w:cs="Times New Roman"/>
          <w:lang w:val="hr-HR"/>
        </w:rPr>
      </w:pPr>
      <w:r>
        <w:rPr>
          <w:rFonts w:ascii="Times New Roman" w:hAnsi="Times New Roman" w:cs="Times New Roman"/>
          <w:lang w:val="hr-HR"/>
        </w:rPr>
        <w:t>Radlović Smiljka s.r.</w:t>
      </w:r>
    </w:p>
    <w:p w:rsidR="00030967" w:rsidRDefault="00030967" w:rsidP="00030967">
      <w:pPr>
        <w:spacing w:after="0"/>
        <w:rPr>
          <w:rFonts w:ascii="Times New Roman" w:hAnsi="Times New Roman" w:cs="Times New Roman"/>
          <w:lang w:val="hr-HR"/>
        </w:rPr>
      </w:pPr>
    </w:p>
    <w:p w:rsidR="00015080" w:rsidRDefault="00015080" w:rsidP="00015080">
      <w:pPr>
        <w:spacing w:after="0"/>
        <w:jc w:val="both"/>
        <w:rPr>
          <w:rFonts w:ascii="Times New Roman" w:hAnsi="Times New Roman" w:cs="Times New Roman"/>
          <w:lang w:val="hr-HR"/>
        </w:rPr>
      </w:pPr>
    </w:p>
    <w:p w:rsidR="00015080" w:rsidRDefault="00015080" w:rsidP="00015080">
      <w:pPr>
        <w:spacing w:after="0"/>
        <w:jc w:val="both"/>
        <w:rPr>
          <w:rFonts w:ascii="Times New Roman" w:hAnsi="Times New Roman" w:cs="Times New Roman"/>
          <w:lang w:val="hr-HR"/>
        </w:rPr>
      </w:pPr>
    </w:p>
    <w:p w:rsidR="00015080" w:rsidRPr="00154F18" w:rsidRDefault="00015080" w:rsidP="00015080">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015080" w:rsidRPr="00154F18" w:rsidRDefault="00015080" w:rsidP="00015080">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015080" w:rsidRPr="00154F18" w:rsidRDefault="00015080" w:rsidP="00015080">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015080" w:rsidRPr="00154F18" w:rsidRDefault="00015080" w:rsidP="00015080">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015080" w:rsidRDefault="00015080" w:rsidP="00015080">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015080" w:rsidRDefault="00015080" w:rsidP="00015080">
      <w:pPr>
        <w:pStyle w:val="Header"/>
        <w:pBdr>
          <w:bottom w:val="single" w:sz="12" w:space="1" w:color="auto"/>
        </w:pBdr>
        <w:rPr>
          <w:rFonts w:ascii="Calibri" w:hAnsi="Calibri" w:cs="Calibri"/>
          <w:lang w:val="sr-Latn-BA"/>
        </w:rPr>
      </w:pPr>
      <w:r w:rsidRPr="005C6842">
        <w:rPr>
          <w:rFonts w:ascii="Calibri" w:hAnsi="Calibri" w:cs="Calibri"/>
          <w:lang w:val="sr-Latn-BA"/>
        </w:rPr>
        <w:t>Služba za obnovu,urbanizam,stamben</w:t>
      </w:r>
      <w:r>
        <w:rPr>
          <w:rFonts w:ascii="Calibri" w:hAnsi="Calibri" w:cs="Calibri"/>
          <w:lang w:val="sr-Latn-BA"/>
        </w:rPr>
        <w:t>o</w:t>
      </w:r>
      <w:r w:rsidRPr="004C1EDD">
        <w:rPr>
          <w:rFonts w:ascii="Calibri" w:hAnsi="Calibri" w:cs="Calibri"/>
          <w:lang w:val="sr-Cyrl-BA"/>
        </w:rPr>
        <w:t xml:space="preserve"> </w:t>
      </w:r>
      <w:r>
        <w:rPr>
          <w:rFonts w:ascii="Calibri" w:hAnsi="Calibri" w:cs="Calibri"/>
          <w:lang w:val="hr-HR"/>
        </w:rPr>
        <w:t xml:space="preserve">                                          </w:t>
      </w:r>
    </w:p>
    <w:p w:rsidR="00A10A3B" w:rsidRPr="00015080" w:rsidRDefault="00015080" w:rsidP="00015080">
      <w:pPr>
        <w:pStyle w:val="Header"/>
        <w:pBdr>
          <w:bottom w:val="single" w:sz="12" w:space="1" w:color="auto"/>
        </w:pBdr>
        <w:rPr>
          <w:rFonts w:ascii="Calibri" w:hAnsi="Calibri" w:cs="Calibri"/>
          <w:lang w:val="hr-HR"/>
        </w:rPr>
      </w:pPr>
      <w:r>
        <w:rPr>
          <w:rFonts w:ascii="Calibri" w:hAnsi="Calibri" w:cs="Calibri"/>
          <w:lang w:val="sr-Latn-BA"/>
        </w:rPr>
        <w:lastRenderedPageBreak/>
        <w:t xml:space="preserve">-komunalne </w:t>
      </w:r>
      <w:r w:rsidRPr="005C6842">
        <w:rPr>
          <w:rFonts w:ascii="Calibri" w:hAnsi="Calibri" w:cs="Calibri"/>
          <w:lang w:val="sr-Latn-BA"/>
        </w:rPr>
        <w:t>i imovinsko-pravne poslove</w:t>
      </w:r>
      <w:r>
        <w:rPr>
          <w:rFonts w:ascii="Calibri" w:hAnsi="Calibri" w:cs="Calibri"/>
          <w:lang w:val="sr-Latn-BA"/>
        </w:rPr>
        <w:t xml:space="preserve">                                           </w:t>
      </w:r>
      <w:r w:rsidRPr="005C6842">
        <w:rPr>
          <w:rFonts w:ascii="Calibri" w:hAnsi="Calibri" w:cs="Calibri"/>
          <w:lang w:val="sr-Latn-BA"/>
        </w:rPr>
        <w:t xml:space="preserve">i katastar              </w:t>
      </w:r>
      <w:r>
        <w:rPr>
          <w:rFonts w:ascii="Calibri" w:hAnsi="Calibri" w:cs="Calibri"/>
          <w:lang w:val="sr-Latn-BA"/>
        </w:rPr>
        <w:t xml:space="preserve">                                 </w:t>
      </w:r>
      <w:r w:rsidRPr="005C6842">
        <w:rPr>
          <w:rFonts w:ascii="Calibri" w:hAnsi="Calibri" w:cs="Calibri"/>
          <w:lang w:val="sr-Cyrl-BA"/>
        </w:rPr>
        <w:t xml:space="preserve">                                                            </w:t>
      </w:r>
      <w:r>
        <w:rPr>
          <w:rFonts w:ascii="Calibri" w:hAnsi="Calibri" w:cs="Calibri"/>
          <w:lang w:val="hr-HR"/>
        </w:rPr>
        <w:t xml:space="preserve">        </w:t>
      </w:r>
    </w:p>
    <w:p w:rsidR="00015080" w:rsidRDefault="00015080" w:rsidP="00015080">
      <w:pPr>
        <w:autoSpaceDE w:val="0"/>
        <w:autoSpaceDN w:val="0"/>
        <w:adjustRightInd w:val="0"/>
        <w:spacing w:after="0"/>
        <w:rPr>
          <w:rFonts w:ascii="Times New Roman" w:hAnsi="Times New Roman" w:cs="Times New Roman"/>
          <w:lang w:val="hr-HR"/>
        </w:rPr>
      </w:pP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Broj: 05 -19-3-UP-386/25</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Dana: 21.07.2025.godine</w:t>
      </w:r>
    </w:p>
    <w:p w:rsidR="00015080" w:rsidRPr="00015080" w:rsidRDefault="00015080" w:rsidP="00015080">
      <w:pPr>
        <w:autoSpaceDE w:val="0"/>
        <w:autoSpaceDN w:val="0"/>
        <w:adjustRightInd w:val="0"/>
        <w:spacing w:after="0"/>
        <w:rPr>
          <w:rFonts w:ascii="Times New Roman" w:hAnsi="Times New Roman" w:cs="Times New Roman"/>
          <w:bCs/>
        </w:rPr>
      </w:pPr>
    </w:p>
    <w:p w:rsidR="00015080" w:rsidRPr="00015080" w:rsidRDefault="00015080" w:rsidP="00015080">
      <w:pPr>
        <w:autoSpaceDE w:val="0"/>
        <w:autoSpaceDN w:val="0"/>
        <w:adjustRightInd w:val="0"/>
        <w:spacing w:after="0"/>
        <w:rPr>
          <w:rFonts w:ascii="Times New Roman" w:hAnsi="Times New Roman" w:cs="Times New Roman"/>
          <w:b/>
          <w:bCs/>
        </w:rPr>
      </w:pP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
          <w:bCs/>
        </w:rPr>
        <w:tab/>
      </w:r>
      <w:r w:rsidRPr="00015080">
        <w:rPr>
          <w:rFonts w:ascii="Times New Roman" w:hAnsi="Times New Roman" w:cs="Times New Roman"/>
          <w:bCs/>
        </w:rPr>
        <w:t>Na osnovu člana 63. stav (3) Zakona o građenju (,, Narodne novine HBŽ" broj 3/16) Služba za obnovu, urbanizam, stambeno- komunalne i imovinsko pravne poslove i katastar po obavještenju o završetku radova od strane investitora radova Pere Janjića, Grkovci bb, Bosansko Grahovo, za izdavanje upotrebne dozvole za izgradnju proizvodnog objekta, na zemljištu na građevinskoj parceli označenoj kao  k.č. 36-11/2, upisano u PL 620 KO Peulje, opština Bosansko Grahovo, donosi</w:t>
      </w:r>
    </w:p>
    <w:p w:rsidR="00015080" w:rsidRPr="00015080" w:rsidRDefault="00015080" w:rsidP="00015080">
      <w:pPr>
        <w:autoSpaceDE w:val="0"/>
        <w:autoSpaceDN w:val="0"/>
        <w:adjustRightInd w:val="0"/>
        <w:spacing w:after="0"/>
        <w:rPr>
          <w:rFonts w:ascii="Times New Roman" w:hAnsi="Times New Roman" w:cs="Times New Roman"/>
          <w:bCs/>
        </w:rPr>
      </w:pPr>
    </w:p>
    <w:p w:rsidR="00015080" w:rsidRPr="00015080" w:rsidRDefault="00015080" w:rsidP="00015080">
      <w:pPr>
        <w:autoSpaceDE w:val="0"/>
        <w:autoSpaceDN w:val="0"/>
        <w:adjustRightInd w:val="0"/>
        <w:spacing w:after="0"/>
        <w:jc w:val="center"/>
        <w:rPr>
          <w:rFonts w:ascii="Times New Roman" w:hAnsi="Times New Roman" w:cs="Times New Roman"/>
          <w:bCs/>
        </w:rPr>
      </w:pPr>
      <w:r w:rsidRPr="00015080">
        <w:rPr>
          <w:rFonts w:ascii="Times New Roman" w:hAnsi="Times New Roman" w:cs="Times New Roman"/>
          <w:bCs/>
        </w:rPr>
        <w:t>R J E Š E N J E</w:t>
      </w:r>
    </w:p>
    <w:p w:rsidR="00015080" w:rsidRPr="00015080" w:rsidRDefault="00015080" w:rsidP="00015080">
      <w:pPr>
        <w:autoSpaceDE w:val="0"/>
        <w:autoSpaceDN w:val="0"/>
        <w:adjustRightInd w:val="0"/>
        <w:spacing w:after="0"/>
        <w:jc w:val="center"/>
        <w:rPr>
          <w:rFonts w:ascii="Times New Roman" w:hAnsi="Times New Roman" w:cs="Times New Roman"/>
          <w:bCs/>
        </w:rPr>
      </w:pPr>
      <w:r w:rsidRPr="00015080">
        <w:rPr>
          <w:rFonts w:ascii="Times New Roman" w:hAnsi="Times New Roman" w:cs="Times New Roman"/>
          <w:bCs/>
        </w:rPr>
        <w:t>o imenovanju Komisije za tehnički pregled</w:t>
      </w:r>
    </w:p>
    <w:p w:rsidR="00015080" w:rsidRPr="00015080" w:rsidRDefault="00015080" w:rsidP="00015080">
      <w:pPr>
        <w:autoSpaceDE w:val="0"/>
        <w:autoSpaceDN w:val="0"/>
        <w:adjustRightInd w:val="0"/>
        <w:spacing w:after="0"/>
        <w:jc w:val="center"/>
        <w:rPr>
          <w:rFonts w:ascii="Times New Roman" w:hAnsi="Times New Roman" w:cs="Times New Roman"/>
          <w:bCs/>
        </w:rPr>
      </w:pPr>
    </w:p>
    <w:p w:rsidR="00015080" w:rsidRPr="00015080" w:rsidRDefault="00015080" w:rsidP="00015080">
      <w:pPr>
        <w:autoSpaceDE w:val="0"/>
        <w:autoSpaceDN w:val="0"/>
        <w:adjustRightInd w:val="0"/>
        <w:spacing w:after="0"/>
        <w:rPr>
          <w:rFonts w:ascii="Times New Roman" w:hAnsi="Times New Roman" w:cs="Times New Roman"/>
          <w:bCs/>
        </w:rPr>
      </w:pP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ab/>
        <w:t>U Komisiju za tehnički pregled izvedenih radova investitora Pere Janjića, Grkovci bb, Bosansko Grahovo za izdavanje upotrebne dozvole za izgradnju proizvodnog objekta, na zemljištu na  građevinskoj parceli označenoj kao  k.č. 36-11/2, upisano u PL 620 KO Peulje, opština Bosansko Grahovo  i to proizvodnog objekta površine 600 m2, imenuju se</w:t>
      </w:r>
    </w:p>
    <w:p w:rsidR="00015080" w:rsidRPr="00015080" w:rsidRDefault="00015080" w:rsidP="00015080">
      <w:pPr>
        <w:autoSpaceDE w:val="0"/>
        <w:autoSpaceDN w:val="0"/>
        <w:adjustRightInd w:val="0"/>
        <w:spacing w:after="0"/>
        <w:rPr>
          <w:rFonts w:ascii="Times New Roman" w:hAnsi="Times New Roman" w:cs="Times New Roman"/>
          <w:bCs/>
        </w:rPr>
      </w:pP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1.  Darko Tirić dipl.ing. građevinarstva za predsjednika komisije</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2. Damir Mioč, dipl. ing. elektrotehnike za člana komisije</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3. Predstavnik MUP-a Kantona 10 iz oblasti  zaštite od požara za člana komisije.</w:t>
      </w:r>
    </w:p>
    <w:p w:rsidR="00015080" w:rsidRPr="00015080" w:rsidRDefault="00015080" w:rsidP="00015080">
      <w:pPr>
        <w:autoSpaceDE w:val="0"/>
        <w:autoSpaceDN w:val="0"/>
        <w:adjustRightInd w:val="0"/>
        <w:spacing w:after="0"/>
        <w:rPr>
          <w:rFonts w:ascii="Times New Roman" w:hAnsi="Times New Roman" w:cs="Times New Roman"/>
          <w:bCs/>
        </w:rPr>
      </w:pP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ab/>
        <w:t>Tehničkom pregledu izvedenih radova prisustvovaće:</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 predstavnik investitora</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-predstavnik izvođača-šef gradilišta</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lastRenderedPageBreak/>
        <w:t>- nadzorni inženjer</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ab/>
        <w:t>Investitor je dužan da u skladu sa odredbama člana 63, stav (2) Zakona o građenju osigurati prisutnost tehničkom pregledu sudionika građenja.</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ab/>
        <w:t>Tehnički pregled iz tačke 1. ovog Rješenja započeti će dana  29.07.2025.godine u 09:00 časova na lokaciji objekta na k.č. 36-11/2,  upisano u PL 620 KO Peulje, opština Bosansko Grahovo</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ab/>
        <w:t>Komisija iz tačke 1. ovog Rješenja dužna je utvrditi da li je građevina izgrađena u skladu sa građevinskom dozvolom, tehničkim propisima i normama, kao i uslovima za građevinu utvrđenu propisima, glavnim projektom.</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ab/>
        <w:t>Komisija iz tačke 1. ovog Rješenja dužna je o izvršenom tehničkom pregledu izvedenih radova sačiniti zapisnik u koji treba unijeti mišljenje o izvedenim radovima i o tome može li se građevina koristiti.</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ab/>
        <w:t>Zapisnik o izvršenom tehničkom pregledu radova, Komisija je dužna dostaviti nadležnoj opštinskoj službi u roku od 8 dana  od dana oabveljenog tehničkog pregleda.</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ab/>
        <w:t xml:space="preserve"> Članovima Komisije iz tačke 1. ovog Rješenja pripada naknada za rad u vršenju tehničkog pregleda a istu snosi investitor i utvrđuje se u skladu sa odredbama Pravilnika o vršenju tehničkog pregleda građevine.</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ab/>
        <w:t>Investitor radova, obratio se obavještenjem o završetku radova na izgradnji proizvodnog objekta, na zemljištu na  građevinskoj parceli označenoj kao  k.č. 36-11/2, upisano u PL 620 KO Peulje, opština Bosansko Grahovo  i to proizvodnog objekta površine 600 m,  te je radi vršenja tehničkog pregleda doneseno rješenje kao u dispozitivu.</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ab/>
        <w:t>Investitor je dužan najkasnije na dan tehničkog pregleda građevine, Komisiji za tehnički pregled građevine dati na uvid:</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 dokumentaciju iz člana 60 . Zakona o građenju</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 geodetski situacijski nacrt stvarnog stanja</w:t>
      </w:r>
    </w:p>
    <w:p w:rsidR="00015080" w:rsidRPr="00015080"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t>-dokaze o postignutom kvalitetu radova</w:t>
      </w:r>
    </w:p>
    <w:p w:rsidR="00015080" w:rsidRPr="0037642E" w:rsidRDefault="00015080" w:rsidP="00015080">
      <w:pPr>
        <w:autoSpaceDE w:val="0"/>
        <w:autoSpaceDN w:val="0"/>
        <w:adjustRightInd w:val="0"/>
        <w:spacing w:after="0"/>
        <w:rPr>
          <w:rFonts w:ascii="Times New Roman" w:hAnsi="Times New Roman" w:cs="Times New Roman"/>
          <w:bCs/>
        </w:rPr>
      </w:pPr>
      <w:r w:rsidRPr="00015080">
        <w:rPr>
          <w:rFonts w:ascii="Times New Roman" w:hAnsi="Times New Roman" w:cs="Times New Roman"/>
          <w:bCs/>
        </w:rPr>
        <w:lastRenderedPageBreak/>
        <w:t>-završni izvještaj nadzornog inženjera o izvedbi građevine.</w:t>
      </w:r>
    </w:p>
    <w:p w:rsidR="00015080" w:rsidRPr="00015080" w:rsidRDefault="00015080" w:rsidP="00015080">
      <w:pPr>
        <w:autoSpaceDE w:val="0"/>
        <w:autoSpaceDN w:val="0"/>
        <w:adjustRightInd w:val="0"/>
        <w:spacing w:after="0"/>
        <w:rPr>
          <w:rFonts w:ascii="Times New Roman" w:hAnsi="Times New Roman" w:cs="Times New Roman"/>
          <w:b/>
          <w:bCs/>
          <w:sz w:val="28"/>
          <w:szCs w:val="28"/>
        </w:rPr>
      </w:pPr>
    </w:p>
    <w:p w:rsidR="0037642E" w:rsidRDefault="00015080" w:rsidP="0037642E">
      <w:pPr>
        <w:autoSpaceDE w:val="0"/>
        <w:autoSpaceDN w:val="0"/>
        <w:adjustRightInd w:val="0"/>
        <w:rPr>
          <w:rFonts w:ascii="Times New Roman" w:hAnsi="Times New Roman" w:cs="Times New Roman"/>
        </w:rPr>
      </w:pPr>
      <w:r w:rsidRPr="00015080">
        <w:rPr>
          <w:rFonts w:ascii="Times New Roman" w:hAnsi="Times New Roman" w:cs="Times New Roman"/>
        </w:rPr>
        <w:t xml:space="preserve">DOSTAVLJENO:                                                                           </w:t>
      </w:r>
      <w:r w:rsidR="0037642E">
        <w:rPr>
          <w:rFonts w:ascii="Times New Roman" w:hAnsi="Times New Roman" w:cs="Times New Roman"/>
        </w:rPr>
        <w:t xml:space="preserve">-  </w:t>
      </w:r>
      <w:r w:rsidRPr="00015080">
        <w:rPr>
          <w:rFonts w:ascii="Times New Roman" w:hAnsi="Times New Roman" w:cs="Times New Roman"/>
        </w:rPr>
        <w:t>Članovima komisije x3</w:t>
      </w:r>
      <w:r w:rsidRPr="00015080">
        <w:rPr>
          <w:rFonts w:ascii="Times New Roman" w:hAnsi="Times New Roman" w:cs="Times New Roman"/>
        </w:rPr>
        <w:tab/>
      </w:r>
      <w:r w:rsidRPr="00015080">
        <w:rPr>
          <w:rFonts w:ascii="Times New Roman" w:hAnsi="Times New Roman" w:cs="Times New Roman"/>
        </w:rPr>
        <w:tab/>
      </w:r>
      <w:r w:rsidRPr="00015080">
        <w:rPr>
          <w:rFonts w:ascii="Times New Roman" w:hAnsi="Times New Roman" w:cs="Times New Roman"/>
        </w:rPr>
        <w:tab/>
        <w:t xml:space="preserve">                                    </w:t>
      </w:r>
      <w:r w:rsidR="0037642E">
        <w:rPr>
          <w:rFonts w:ascii="Times New Roman" w:hAnsi="Times New Roman" w:cs="Times New Roman"/>
        </w:rPr>
        <w:t xml:space="preserve">-   </w:t>
      </w:r>
      <w:r w:rsidRPr="00015080">
        <w:rPr>
          <w:rFonts w:ascii="Times New Roman" w:hAnsi="Times New Roman" w:cs="Times New Roman"/>
        </w:rPr>
        <w:t>Investitoru</w:t>
      </w:r>
    </w:p>
    <w:p w:rsidR="00015080" w:rsidRPr="00015080" w:rsidRDefault="0037642E" w:rsidP="0037642E">
      <w:pPr>
        <w:autoSpaceDE w:val="0"/>
        <w:autoSpaceDN w:val="0"/>
        <w:adjustRightInd w:val="0"/>
        <w:rPr>
          <w:rFonts w:ascii="Times New Roman" w:hAnsi="Times New Roman" w:cs="Times New Roman"/>
        </w:rPr>
      </w:pPr>
      <w:r>
        <w:rPr>
          <w:rFonts w:ascii="Times New Roman" w:hAnsi="Times New Roman" w:cs="Times New Roman"/>
        </w:rPr>
        <w:t xml:space="preserve">- </w:t>
      </w:r>
      <w:r w:rsidR="00015080" w:rsidRPr="00015080">
        <w:rPr>
          <w:rFonts w:ascii="Times New Roman" w:hAnsi="Times New Roman" w:cs="Times New Roman"/>
        </w:rPr>
        <w:t>a/a</w:t>
      </w:r>
    </w:p>
    <w:p w:rsidR="00015080" w:rsidRDefault="0037642E" w:rsidP="0037642E">
      <w:pPr>
        <w:pStyle w:val="Bezrazmaka1"/>
        <w:rPr>
          <w:rFonts w:ascii="Times New Roman" w:hAnsi="Times New Roman"/>
        </w:rPr>
      </w:pPr>
      <w:r w:rsidRPr="0037642E">
        <w:rPr>
          <w:rFonts w:ascii="Times New Roman" w:hAnsi="Times New Roman"/>
        </w:rPr>
        <w:t>POMO</w:t>
      </w:r>
      <w:r>
        <w:rPr>
          <w:rFonts w:ascii="Times New Roman" w:hAnsi="Times New Roman"/>
        </w:rPr>
        <w:t>ĆNIK NAČELNIKA</w:t>
      </w:r>
    </w:p>
    <w:p w:rsidR="0037642E" w:rsidRPr="0037642E" w:rsidRDefault="0037642E" w:rsidP="0037642E">
      <w:pPr>
        <w:pStyle w:val="Bezrazmaka1"/>
        <w:rPr>
          <w:rFonts w:ascii="Times New Roman" w:hAnsi="Times New Roman"/>
        </w:rPr>
      </w:pPr>
      <w:r>
        <w:rPr>
          <w:rFonts w:ascii="Times New Roman" w:hAnsi="Times New Roman"/>
        </w:rPr>
        <w:t>Dragan Praštalo s.r.</w:t>
      </w:r>
    </w:p>
    <w:p w:rsidR="00817471" w:rsidRPr="00817471" w:rsidRDefault="00817471" w:rsidP="00817471">
      <w:pPr>
        <w:spacing w:after="0"/>
        <w:jc w:val="both"/>
        <w:rPr>
          <w:rFonts w:ascii="Times New Roman" w:hAnsi="Times New Roman" w:cs="Times New Roman"/>
          <w:lang w:val="hr-HR"/>
        </w:rPr>
      </w:pPr>
    </w:p>
    <w:p w:rsidR="00817471" w:rsidRDefault="00817471" w:rsidP="00CC21B9">
      <w:pPr>
        <w:spacing w:after="0"/>
        <w:jc w:val="both"/>
        <w:rPr>
          <w:rFonts w:ascii="Times New Roman" w:hAnsi="Times New Roman" w:cs="Times New Roman"/>
        </w:rPr>
      </w:pPr>
    </w:p>
    <w:p w:rsidR="0012343F" w:rsidRDefault="0012343F" w:rsidP="0037642E">
      <w:pPr>
        <w:spacing w:after="0"/>
        <w:jc w:val="both"/>
        <w:rPr>
          <w:rFonts w:ascii="Times New Roman" w:hAnsi="Times New Roman" w:cs="Times New Roman"/>
          <w:lang w:val="hr-HR"/>
        </w:rPr>
      </w:pPr>
    </w:p>
    <w:p w:rsidR="0012343F" w:rsidRDefault="0012343F" w:rsidP="0037642E">
      <w:pPr>
        <w:spacing w:after="0"/>
        <w:jc w:val="both"/>
        <w:rPr>
          <w:rFonts w:ascii="Times New Roman" w:hAnsi="Times New Roman" w:cs="Times New Roman"/>
          <w:lang w:val="hr-HR"/>
        </w:rPr>
      </w:pPr>
    </w:p>
    <w:p w:rsidR="0037642E" w:rsidRPr="00154F18" w:rsidRDefault="0037642E" w:rsidP="0037642E">
      <w:pPr>
        <w:spacing w:after="0"/>
        <w:jc w:val="both"/>
        <w:rPr>
          <w:rFonts w:ascii="Times New Roman" w:hAnsi="Times New Roman" w:cs="Times New Roman"/>
          <w:lang w:val="hr-HR"/>
        </w:rPr>
      </w:pPr>
      <w:r>
        <w:rPr>
          <w:rFonts w:ascii="Times New Roman" w:hAnsi="Times New Roman" w:cs="Times New Roman"/>
          <w:lang w:val="hr-HR"/>
        </w:rPr>
        <w:t xml:space="preserve">BOSNA </w:t>
      </w:r>
      <w:r w:rsidRPr="00154F18">
        <w:rPr>
          <w:rFonts w:ascii="Times New Roman" w:hAnsi="Times New Roman" w:cs="Times New Roman"/>
          <w:lang w:val="hr-HR"/>
        </w:rPr>
        <w:t>I HERCEGOVINA</w:t>
      </w:r>
    </w:p>
    <w:p w:rsidR="0037642E" w:rsidRPr="00154F18" w:rsidRDefault="0037642E" w:rsidP="0037642E">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37642E" w:rsidRPr="00154F18" w:rsidRDefault="0037642E" w:rsidP="0037642E">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37642E" w:rsidRPr="00154F18" w:rsidRDefault="0037642E" w:rsidP="0037642E">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37642E" w:rsidRDefault="0037642E" w:rsidP="0037642E">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37642E" w:rsidRDefault="0037642E" w:rsidP="0037642E">
      <w:pPr>
        <w:pStyle w:val="NoSpacing"/>
        <w:rPr>
          <w:rFonts w:ascii="Times New Roman" w:hAnsi="Times New Roman" w:cs="Times New Roman"/>
        </w:rPr>
      </w:pPr>
    </w:p>
    <w:p w:rsidR="0037642E" w:rsidRPr="0037642E" w:rsidRDefault="0037642E" w:rsidP="0037642E">
      <w:pPr>
        <w:pStyle w:val="NoSpacing"/>
        <w:rPr>
          <w:rFonts w:ascii="Times New Roman" w:hAnsi="Times New Roman" w:cs="Times New Roman"/>
        </w:rPr>
      </w:pPr>
      <w:r w:rsidRPr="0037642E">
        <w:rPr>
          <w:rFonts w:ascii="Times New Roman" w:hAnsi="Times New Roman" w:cs="Times New Roman"/>
        </w:rPr>
        <w:t>Broj: 02-04-2-1469 /25</w:t>
      </w:r>
    </w:p>
    <w:p w:rsidR="0037642E" w:rsidRPr="0037642E" w:rsidRDefault="0037642E" w:rsidP="0037642E">
      <w:pPr>
        <w:pStyle w:val="NoSpacing"/>
        <w:rPr>
          <w:rFonts w:ascii="Times New Roman" w:hAnsi="Times New Roman" w:cs="Times New Roman"/>
        </w:rPr>
      </w:pPr>
      <w:r w:rsidRPr="0037642E">
        <w:rPr>
          <w:rFonts w:ascii="Times New Roman" w:hAnsi="Times New Roman" w:cs="Times New Roman"/>
        </w:rPr>
        <w:t>Dana: 05.11.2025. godine.</w:t>
      </w:r>
    </w:p>
    <w:p w:rsidR="0037642E" w:rsidRPr="0037642E" w:rsidRDefault="0037642E" w:rsidP="0037642E">
      <w:pPr>
        <w:pStyle w:val="NoSpacing"/>
        <w:jc w:val="both"/>
        <w:rPr>
          <w:rFonts w:ascii="Times New Roman" w:hAnsi="Times New Roman" w:cs="Times New Roman"/>
        </w:rPr>
      </w:pPr>
    </w:p>
    <w:p w:rsidR="0037642E" w:rsidRPr="0037642E" w:rsidRDefault="0037642E" w:rsidP="0037642E">
      <w:pPr>
        <w:pStyle w:val="NoSpacing"/>
        <w:jc w:val="both"/>
        <w:rPr>
          <w:rFonts w:ascii="Times New Roman" w:hAnsi="Times New Roman" w:cs="Times New Roman"/>
        </w:rPr>
      </w:pPr>
      <w:r w:rsidRPr="0037642E">
        <w:rPr>
          <w:rFonts w:ascii="Times New Roman" w:hAnsi="Times New Roman" w:cs="Times New Roman"/>
        </w:rPr>
        <w:tab/>
        <w:t>Na osnovu člana 38. Statuta Opštine Bosansko Grahovo (" Službeni glasnik Opštine Bosansko Grahovo", broj 21/07 i 3/21) Opštinski načelnik donosi:</w:t>
      </w:r>
    </w:p>
    <w:p w:rsidR="0037642E" w:rsidRPr="0037642E" w:rsidRDefault="0037642E" w:rsidP="0037642E">
      <w:pPr>
        <w:pStyle w:val="NoSpacing"/>
        <w:jc w:val="both"/>
        <w:rPr>
          <w:rFonts w:ascii="Times New Roman" w:hAnsi="Times New Roman" w:cs="Times New Roman"/>
        </w:rPr>
      </w:pPr>
    </w:p>
    <w:p w:rsidR="0037642E" w:rsidRPr="0037642E" w:rsidRDefault="0037642E" w:rsidP="0037642E">
      <w:pPr>
        <w:pStyle w:val="NoSpacing"/>
        <w:jc w:val="center"/>
        <w:rPr>
          <w:rFonts w:ascii="Times New Roman" w:hAnsi="Times New Roman" w:cs="Times New Roman"/>
          <w:b/>
        </w:rPr>
      </w:pPr>
      <w:r w:rsidRPr="0037642E">
        <w:rPr>
          <w:rFonts w:ascii="Times New Roman" w:hAnsi="Times New Roman" w:cs="Times New Roman"/>
          <w:b/>
        </w:rPr>
        <w:t>R J E Š E NJ E</w:t>
      </w:r>
    </w:p>
    <w:p w:rsidR="0037642E" w:rsidRPr="0037642E" w:rsidRDefault="0037642E" w:rsidP="0037642E">
      <w:pPr>
        <w:pStyle w:val="NoSpacing"/>
        <w:jc w:val="center"/>
        <w:rPr>
          <w:rFonts w:ascii="Times New Roman" w:hAnsi="Times New Roman" w:cs="Times New Roman"/>
          <w:b/>
        </w:rPr>
      </w:pPr>
    </w:p>
    <w:p w:rsidR="0037642E" w:rsidRPr="0037642E" w:rsidRDefault="0037642E" w:rsidP="0037642E">
      <w:pPr>
        <w:pStyle w:val="NoSpacing"/>
        <w:jc w:val="center"/>
        <w:rPr>
          <w:rFonts w:ascii="Times New Roman" w:hAnsi="Times New Roman" w:cs="Times New Roman"/>
        </w:rPr>
      </w:pPr>
      <w:r w:rsidRPr="0037642E">
        <w:rPr>
          <w:rFonts w:ascii="Times New Roman" w:hAnsi="Times New Roman" w:cs="Times New Roman"/>
        </w:rPr>
        <w:t>o imenovanju Komisije za popis zatečenih stvari u  stanu u vlasništvu Opštine Bosansko Grahovo i primopredaju ključa</w:t>
      </w:r>
    </w:p>
    <w:p w:rsidR="0037642E" w:rsidRPr="0037642E" w:rsidRDefault="0037642E" w:rsidP="0037642E">
      <w:pPr>
        <w:pStyle w:val="NoSpacing"/>
        <w:jc w:val="center"/>
        <w:rPr>
          <w:rFonts w:ascii="Times New Roman" w:hAnsi="Times New Roman" w:cs="Times New Roman"/>
        </w:rPr>
      </w:pPr>
    </w:p>
    <w:p w:rsidR="0037642E" w:rsidRPr="0037642E" w:rsidRDefault="0037642E" w:rsidP="0037642E">
      <w:pPr>
        <w:pStyle w:val="NoSpacing"/>
        <w:jc w:val="center"/>
        <w:rPr>
          <w:rFonts w:ascii="Times New Roman" w:hAnsi="Times New Roman" w:cs="Times New Roman"/>
        </w:rPr>
      </w:pPr>
      <w:r w:rsidRPr="0037642E">
        <w:rPr>
          <w:rFonts w:ascii="Times New Roman" w:hAnsi="Times New Roman" w:cs="Times New Roman"/>
        </w:rPr>
        <w:t>Član 1.</w:t>
      </w:r>
    </w:p>
    <w:p w:rsidR="0037642E" w:rsidRPr="0037642E" w:rsidRDefault="0037642E" w:rsidP="0037642E">
      <w:pPr>
        <w:pStyle w:val="NoSpacing"/>
        <w:jc w:val="center"/>
        <w:rPr>
          <w:rFonts w:ascii="Times New Roman" w:hAnsi="Times New Roman" w:cs="Times New Roman"/>
        </w:rPr>
      </w:pPr>
    </w:p>
    <w:p w:rsidR="0037642E" w:rsidRPr="0037642E" w:rsidRDefault="0037642E" w:rsidP="0037642E">
      <w:pPr>
        <w:pStyle w:val="NoSpacing"/>
        <w:jc w:val="both"/>
        <w:rPr>
          <w:rFonts w:ascii="Times New Roman" w:hAnsi="Times New Roman" w:cs="Times New Roman"/>
        </w:rPr>
      </w:pPr>
      <w:r w:rsidRPr="0037642E">
        <w:rPr>
          <w:rFonts w:ascii="Times New Roman" w:hAnsi="Times New Roman" w:cs="Times New Roman"/>
        </w:rPr>
        <w:t xml:space="preserve">        Imenuje se Komisija za popis zatečenih stvari i primopredaju  ključa stana u vlasništvu Opštine Bosansko Grahovo ( u daljm tekstu: Komisija), koji se nalazi u stambenoj zgradi zvanoj "Kninjanka" na adresi Đure Pucara bb, ulaz II, sprat II, stan bb, a koji je prethodno koristio Veso Momić, u sljedećem sastavu:</w:t>
      </w:r>
    </w:p>
    <w:p w:rsidR="0037642E" w:rsidRPr="0037642E" w:rsidRDefault="0037642E" w:rsidP="0037642E">
      <w:pPr>
        <w:pStyle w:val="NoSpacing"/>
        <w:jc w:val="both"/>
        <w:rPr>
          <w:rFonts w:ascii="Times New Roman" w:hAnsi="Times New Roman" w:cs="Times New Roman"/>
        </w:rPr>
      </w:pPr>
    </w:p>
    <w:p w:rsidR="0037642E" w:rsidRPr="0037642E" w:rsidRDefault="0037642E" w:rsidP="009A6347">
      <w:pPr>
        <w:pStyle w:val="NoSpacing"/>
        <w:numPr>
          <w:ilvl w:val="0"/>
          <w:numId w:val="8"/>
        </w:numPr>
        <w:ind w:left="0"/>
        <w:jc w:val="both"/>
        <w:rPr>
          <w:rFonts w:ascii="Times New Roman" w:hAnsi="Times New Roman" w:cs="Times New Roman"/>
        </w:rPr>
      </w:pPr>
      <w:r w:rsidRPr="0037642E">
        <w:rPr>
          <w:rFonts w:ascii="Times New Roman" w:hAnsi="Times New Roman" w:cs="Times New Roman"/>
        </w:rPr>
        <w:t>Vesna Samardžija- predsjednik Komisije</w:t>
      </w:r>
    </w:p>
    <w:p w:rsidR="0037642E" w:rsidRPr="0037642E" w:rsidRDefault="0037642E" w:rsidP="009A6347">
      <w:pPr>
        <w:pStyle w:val="NoSpacing"/>
        <w:numPr>
          <w:ilvl w:val="0"/>
          <w:numId w:val="8"/>
        </w:numPr>
        <w:ind w:left="0"/>
        <w:jc w:val="both"/>
        <w:rPr>
          <w:rFonts w:ascii="Times New Roman" w:hAnsi="Times New Roman" w:cs="Times New Roman"/>
        </w:rPr>
      </w:pPr>
      <w:r w:rsidRPr="0037642E">
        <w:rPr>
          <w:rFonts w:ascii="Times New Roman" w:hAnsi="Times New Roman" w:cs="Times New Roman"/>
        </w:rPr>
        <w:t>Slađana Čeko- član komisije</w:t>
      </w:r>
    </w:p>
    <w:p w:rsidR="0037642E" w:rsidRPr="0037642E" w:rsidRDefault="0037642E" w:rsidP="009A6347">
      <w:pPr>
        <w:pStyle w:val="NoSpacing"/>
        <w:numPr>
          <w:ilvl w:val="0"/>
          <w:numId w:val="8"/>
        </w:numPr>
        <w:ind w:left="0"/>
        <w:jc w:val="both"/>
        <w:rPr>
          <w:rFonts w:ascii="Times New Roman" w:hAnsi="Times New Roman" w:cs="Times New Roman"/>
        </w:rPr>
      </w:pPr>
      <w:r w:rsidRPr="0037642E">
        <w:rPr>
          <w:rFonts w:ascii="Times New Roman" w:hAnsi="Times New Roman" w:cs="Times New Roman"/>
        </w:rPr>
        <w:t>Dragana Damjanović Đurić</w:t>
      </w:r>
    </w:p>
    <w:p w:rsidR="0037642E" w:rsidRPr="0037642E" w:rsidRDefault="0037642E" w:rsidP="0037642E">
      <w:pPr>
        <w:pStyle w:val="NoSpacing"/>
        <w:jc w:val="both"/>
        <w:rPr>
          <w:rFonts w:ascii="Times New Roman" w:hAnsi="Times New Roman" w:cs="Times New Roman"/>
        </w:rPr>
      </w:pPr>
      <w:r w:rsidRPr="0037642E">
        <w:rPr>
          <w:rFonts w:ascii="Times New Roman" w:hAnsi="Times New Roman" w:cs="Times New Roman"/>
        </w:rPr>
        <w:t xml:space="preserve">  </w:t>
      </w:r>
    </w:p>
    <w:p w:rsidR="0037642E" w:rsidRPr="0037642E" w:rsidRDefault="0037642E" w:rsidP="0037642E">
      <w:pPr>
        <w:pStyle w:val="NoSpacing"/>
        <w:jc w:val="center"/>
        <w:rPr>
          <w:rFonts w:ascii="Times New Roman" w:hAnsi="Times New Roman" w:cs="Times New Roman"/>
        </w:rPr>
      </w:pPr>
      <w:r w:rsidRPr="0037642E">
        <w:rPr>
          <w:rFonts w:ascii="Times New Roman" w:hAnsi="Times New Roman" w:cs="Times New Roman"/>
        </w:rPr>
        <w:lastRenderedPageBreak/>
        <w:t>Član 2.</w:t>
      </w:r>
    </w:p>
    <w:p w:rsidR="0037642E" w:rsidRPr="0037642E" w:rsidRDefault="0037642E" w:rsidP="0037642E">
      <w:pPr>
        <w:pStyle w:val="NoSpacing"/>
        <w:jc w:val="center"/>
        <w:rPr>
          <w:rFonts w:ascii="Times New Roman" w:hAnsi="Times New Roman" w:cs="Times New Roman"/>
        </w:rPr>
      </w:pPr>
    </w:p>
    <w:p w:rsidR="0037642E" w:rsidRPr="0037642E" w:rsidRDefault="0037642E" w:rsidP="0037642E">
      <w:pPr>
        <w:tabs>
          <w:tab w:val="left" w:pos="2100"/>
        </w:tabs>
        <w:spacing w:after="0"/>
        <w:rPr>
          <w:rFonts w:ascii="Times New Roman" w:hAnsi="Times New Roman" w:cs="Times New Roman"/>
        </w:rPr>
      </w:pPr>
      <w:r w:rsidRPr="0037642E">
        <w:rPr>
          <w:rFonts w:ascii="Times New Roman" w:hAnsi="Times New Roman" w:cs="Times New Roman"/>
        </w:rPr>
        <w:t xml:space="preserve">       Zadatak Komisije je da :</w:t>
      </w:r>
    </w:p>
    <w:p w:rsidR="0037642E" w:rsidRPr="0037642E" w:rsidRDefault="0037642E" w:rsidP="009A6347">
      <w:pPr>
        <w:pStyle w:val="ListParagraph"/>
        <w:numPr>
          <w:ilvl w:val="0"/>
          <w:numId w:val="9"/>
        </w:numPr>
        <w:tabs>
          <w:tab w:val="left" w:pos="2100"/>
        </w:tabs>
        <w:spacing w:line="240" w:lineRule="auto"/>
        <w:ind w:left="0"/>
        <w:rPr>
          <w:sz w:val="22"/>
          <w:szCs w:val="22"/>
        </w:rPr>
      </w:pPr>
      <w:r w:rsidRPr="0037642E">
        <w:rPr>
          <w:sz w:val="22"/>
          <w:szCs w:val="22"/>
        </w:rPr>
        <w:t>Izvrši  detaljan popis svih zatečenih stvari u navedenom stanu,</w:t>
      </w:r>
    </w:p>
    <w:p w:rsidR="0037642E" w:rsidRPr="0037642E" w:rsidRDefault="0037642E" w:rsidP="009A6347">
      <w:pPr>
        <w:pStyle w:val="ListParagraph"/>
        <w:numPr>
          <w:ilvl w:val="0"/>
          <w:numId w:val="9"/>
        </w:numPr>
        <w:tabs>
          <w:tab w:val="left" w:pos="2100"/>
        </w:tabs>
        <w:spacing w:line="240" w:lineRule="auto"/>
        <w:ind w:left="0"/>
        <w:rPr>
          <w:sz w:val="22"/>
          <w:szCs w:val="22"/>
        </w:rPr>
      </w:pPr>
      <w:r w:rsidRPr="0037642E">
        <w:rPr>
          <w:sz w:val="22"/>
          <w:szCs w:val="22"/>
        </w:rPr>
        <w:t>Utvrdi stvarno stanje stana i eventualne nedostatke,</w:t>
      </w:r>
    </w:p>
    <w:p w:rsidR="0037642E" w:rsidRPr="0037642E" w:rsidRDefault="0037642E" w:rsidP="009A6347">
      <w:pPr>
        <w:pStyle w:val="ListParagraph"/>
        <w:numPr>
          <w:ilvl w:val="0"/>
          <w:numId w:val="9"/>
        </w:numPr>
        <w:tabs>
          <w:tab w:val="left" w:pos="2100"/>
        </w:tabs>
        <w:spacing w:line="240" w:lineRule="auto"/>
        <w:ind w:left="0"/>
        <w:rPr>
          <w:sz w:val="22"/>
          <w:szCs w:val="22"/>
        </w:rPr>
      </w:pPr>
      <w:r w:rsidRPr="0037642E">
        <w:rPr>
          <w:sz w:val="22"/>
          <w:szCs w:val="22"/>
        </w:rPr>
        <w:t>Sastavi zapisnik o popisu i stanju stana,</w:t>
      </w:r>
    </w:p>
    <w:p w:rsidR="0037642E" w:rsidRPr="0037642E" w:rsidRDefault="0037642E" w:rsidP="009A6347">
      <w:pPr>
        <w:pStyle w:val="ListParagraph"/>
        <w:numPr>
          <w:ilvl w:val="0"/>
          <w:numId w:val="9"/>
        </w:numPr>
        <w:tabs>
          <w:tab w:val="left" w:pos="2100"/>
        </w:tabs>
        <w:spacing w:line="240" w:lineRule="auto"/>
        <w:ind w:left="0"/>
        <w:rPr>
          <w:sz w:val="22"/>
          <w:szCs w:val="22"/>
        </w:rPr>
      </w:pPr>
      <w:r w:rsidRPr="0037642E">
        <w:rPr>
          <w:sz w:val="22"/>
          <w:szCs w:val="22"/>
        </w:rPr>
        <w:t>Izvrši primopredaju ključa predmetnog stanja o čemu će sačiniti poseban zapisnik.</w:t>
      </w:r>
    </w:p>
    <w:p w:rsidR="0037642E" w:rsidRPr="0037642E" w:rsidRDefault="0037642E" w:rsidP="0037642E">
      <w:pPr>
        <w:pStyle w:val="ListParagraph"/>
        <w:tabs>
          <w:tab w:val="left" w:pos="2100"/>
        </w:tabs>
        <w:ind w:left="0"/>
        <w:rPr>
          <w:sz w:val="22"/>
          <w:szCs w:val="22"/>
        </w:rPr>
      </w:pPr>
    </w:p>
    <w:p w:rsidR="0037642E" w:rsidRPr="0037642E" w:rsidRDefault="0037642E" w:rsidP="0037642E">
      <w:pPr>
        <w:pStyle w:val="ListParagraph"/>
        <w:tabs>
          <w:tab w:val="left" w:pos="2100"/>
        </w:tabs>
        <w:ind w:left="0"/>
        <w:jc w:val="center"/>
        <w:rPr>
          <w:sz w:val="22"/>
          <w:szCs w:val="22"/>
        </w:rPr>
      </w:pPr>
      <w:r w:rsidRPr="0037642E">
        <w:rPr>
          <w:sz w:val="22"/>
          <w:szCs w:val="22"/>
        </w:rPr>
        <w:t>Član 3.</w:t>
      </w:r>
    </w:p>
    <w:p w:rsidR="0037642E" w:rsidRPr="0037642E" w:rsidRDefault="0037642E" w:rsidP="0037642E">
      <w:pPr>
        <w:pStyle w:val="ListParagraph"/>
        <w:tabs>
          <w:tab w:val="left" w:pos="2100"/>
        </w:tabs>
        <w:ind w:left="0"/>
        <w:jc w:val="center"/>
        <w:rPr>
          <w:sz w:val="22"/>
          <w:szCs w:val="22"/>
        </w:rPr>
      </w:pPr>
    </w:p>
    <w:p w:rsidR="0037642E" w:rsidRPr="0037642E" w:rsidRDefault="0037642E" w:rsidP="0037642E">
      <w:pPr>
        <w:tabs>
          <w:tab w:val="left" w:pos="2100"/>
        </w:tabs>
        <w:spacing w:after="0"/>
        <w:rPr>
          <w:rFonts w:ascii="Times New Roman" w:hAnsi="Times New Roman" w:cs="Times New Roman"/>
        </w:rPr>
      </w:pPr>
      <w:r w:rsidRPr="0037642E">
        <w:rPr>
          <w:rFonts w:ascii="Times New Roman" w:hAnsi="Times New Roman" w:cs="Times New Roman"/>
        </w:rPr>
        <w:t xml:space="preserve">        Članovi komisije imaju pravo na naknadu za svoj rad i to:</w:t>
      </w:r>
    </w:p>
    <w:p w:rsidR="0037642E" w:rsidRPr="0037642E" w:rsidRDefault="0037642E" w:rsidP="009A6347">
      <w:pPr>
        <w:pStyle w:val="ListParagraph"/>
        <w:numPr>
          <w:ilvl w:val="0"/>
          <w:numId w:val="10"/>
        </w:numPr>
        <w:tabs>
          <w:tab w:val="left" w:pos="2100"/>
        </w:tabs>
        <w:spacing w:line="240" w:lineRule="auto"/>
        <w:ind w:left="0"/>
        <w:jc w:val="left"/>
        <w:rPr>
          <w:sz w:val="22"/>
          <w:szCs w:val="22"/>
        </w:rPr>
      </w:pPr>
      <w:r w:rsidRPr="0037642E">
        <w:rPr>
          <w:sz w:val="22"/>
          <w:szCs w:val="22"/>
        </w:rPr>
        <w:t>Predsjednik Komisije u iznosu od 60,00KM</w:t>
      </w:r>
    </w:p>
    <w:p w:rsidR="0037642E" w:rsidRPr="0037642E" w:rsidRDefault="0037642E" w:rsidP="009A6347">
      <w:pPr>
        <w:pStyle w:val="ListParagraph"/>
        <w:numPr>
          <w:ilvl w:val="0"/>
          <w:numId w:val="10"/>
        </w:numPr>
        <w:tabs>
          <w:tab w:val="left" w:pos="2100"/>
        </w:tabs>
        <w:spacing w:line="240" w:lineRule="auto"/>
        <w:ind w:left="0"/>
        <w:jc w:val="left"/>
        <w:rPr>
          <w:sz w:val="22"/>
          <w:szCs w:val="22"/>
        </w:rPr>
      </w:pPr>
      <w:r w:rsidRPr="0037642E">
        <w:rPr>
          <w:sz w:val="22"/>
          <w:szCs w:val="22"/>
        </w:rPr>
        <w:t>Svaki član komisije u iznosu od 50,00 KM</w:t>
      </w:r>
    </w:p>
    <w:p w:rsidR="0037642E" w:rsidRPr="0037642E" w:rsidRDefault="0037642E" w:rsidP="0037642E">
      <w:pPr>
        <w:pStyle w:val="ListParagraph"/>
        <w:tabs>
          <w:tab w:val="left" w:pos="2100"/>
        </w:tabs>
        <w:ind w:left="0"/>
        <w:jc w:val="left"/>
        <w:rPr>
          <w:sz w:val="22"/>
          <w:szCs w:val="22"/>
        </w:rPr>
      </w:pPr>
    </w:p>
    <w:p w:rsidR="0037642E" w:rsidRPr="0037642E" w:rsidRDefault="0037642E" w:rsidP="0037642E">
      <w:pPr>
        <w:tabs>
          <w:tab w:val="left" w:pos="2100"/>
        </w:tabs>
        <w:spacing w:after="0"/>
        <w:rPr>
          <w:rFonts w:ascii="Times New Roman" w:hAnsi="Times New Roman" w:cs="Times New Roman"/>
        </w:rPr>
      </w:pPr>
      <w:r w:rsidRPr="0037642E">
        <w:rPr>
          <w:rFonts w:ascii="Times New Roman" w:hAnsi="Times New Roman" w:cs="Times New Roman"/>
        </w:rPr>
        <w:t xml:space="preserve">        Naknade iz stave 1. Ovog člana isplatiće se iz budžetskih sredstava Opštine Bosansko Grahovo.</w:t>
      </w:r>
    </w:p>
    <w:p w:rsidR="0037642E" w:rsidRPr="0037642E" w:rsidRDefault="0037642E" w:rsidP="0037642E">
      <w:pPr>
        <w:tabs>
          <w:tab w:val="left" w:pos="2100"/>
        </w:tabs>
        <w:spacing w:after="0"/>
        <w:rPr>
          <w:rFonts w:ascii="Times New Roman" w:hAnsi="Times New Roman" w:cs="Times New Roman"/>
        </w:rPr>
      </w:pPr>
    </w:p>
    <w:p w:rsidR="0037642E" w:rsidRPr="0037642E" w:rsidRDefault="0037642E" w:rsidP="0037642E">
      <w:pPr>
        <w:tabs>
          <w:tab w:val="left" w:pos="2100"/>
        </w:tabs>
        <w:spacing w:after="0"/>
        <w:rPr>
          <w:rFonts w:ascii="Times New Roman" w:hAnsi="Times New Roman" w:cs="Times New Roman"/>
        </w:rPr>
      </w:pPr>
    </w:p>
    <w:p w:rsidR="0037642E" w:rsidRPr="0037642E" w:rsidRDefault="0037642E" w:rsidP="0037642E">
      <w:pPr>
        <w:tabs>
          <w:tab w:val="left" w:pos="2100"/>
        </w:tabs>
        <w:spacing w:after="0"/>
        <w:rPr>
          <w:rFonts w:ascii="Times New Roman" w:hAnsi="Times New Roman" w:cs="Times New Roman"/>
        </w:rPr>
      </w:pPr>
    </w:p>
    <w:p w:rsidR="0037642E" w:rsidRPr="0037642E" w:rsidRDefault="0037642E" w:rsidP="0037642E">
      <w:pPr>
        <w:tabs>
          <w:tab w:val="left" w:pos="2100"/>
        </w:tabs>
        <w:spacing w:after="0"/>
        <w:jc w:val="center"/>
        <w:rPr>
          <w:rFonts w:ascii="Times New Roman" w:hAnsi="Times New Roman" w:cs="Times New Roman"/>
        </w:rPr>
      </w:pPr>
      <w:r w:rsidRPr="0037642E">
        <w:rPr>
          <w:rFonts w:ascii="Times New Roman" w:hAnsi="Times New Roman" w:cs="Times New Roman"/>
        </w:rPr>
        <w:t>Član 4.</w:t>
      </w:r>
    </w:p>
    <w:p w:rsidR="0037642E" w:rsidRPr="0037642E" w:rsidRDefault="0037642E" w:rsidP="0037642E">
      <w:pPr>
        <w:tabs>
          <w:tab w:val="left" w:pos="2100"/>
        </w:tabs>
        <w:spacing w:after="0"/>
        <w:jc w:val="center"/>
        <w:rPr>
          <w:rFonts w:ascii="Times New Roman" w:hAnsi="Times New Roman" w:cs="Times New Roman"/>
        </w:rPr>
      </w:pPr>
    </w:p>
    <w:p w:rsidR="0037642E" w:rsidRPr="0037642E" w:rsidRDefault="0037642E" w:rsidP="0037642E">
      <w:pPr>
        <w:tabs>
          <w:tab w:val="left" w:pos="2100"/>
        </w:tabs>
        <w:spacing w:after="0"/>
        <w:rPr>
          <w:rFonts w:ascii="Times New Roman" w:hAnsi="Times New Roman" w:cs="Times New Roman"/>
        </w:rPr>
      </w:pPr>
      <w:r w:rsidRPr="0037642E">
        <w:rPr>
          <w:rFonts w:ascii="Times New Roman" w:hAnsi="Times New Roman" w:cs="Times New Roman"/>
        </w:rPr>
        <w:t xml:space="preserve">        Komisija  je dužna da svoj zadatak izvrši najkasnije do 12.11.2025.godine, te da po završetku rada dostavi zapisnik i izvještaj Opštinskom načelniku opštine Bosansko Grahovo.</w:t>
      </w:r>
    </w:p>
    <w:p w:rsidR="0037642E" w:rsidRPr="0037642E" w:rsidRDefault="0037642E" w:rsidP="0037642E">
      <w:pPr>
        <w:tabs>
          <w:tab w:val="left" w:pos="2100"/>
        </w:tabs>
        <w:spacing w:after="0"/>
        <w:rPr>
          <w:rFonts w:ascii="Times New Roman" w:hAnsi="Times New Roman" w:cs="Times New Roman"/>
        </w:rPr>
      </w:pPr>
    </w:p>
    <w:p w:rsidR="0037642E" w:rsidRPr="0037642E" w:rsidRDefault="0037642E" w:rsidP="0037642E">
      <w:pPr>
        <w:tabs>
          <w:tab w:val="left" w:pos="2100"/>
        </w:tabs>
        <w:spacing w:after="0"/>
        <w:jc w:val="center"/>
        <w:rPr>
          <w:rFonts w:ascii="Times New Roman" w:hAnsi="Times New Roman" w:cs="Times New Roman"/>
        </w:rPr>
      </w:pPr>
      <w:r w:rsidRPr="0037642E">
        <w:rPr>
          <w:rFonts w:ascii="Times New Roman" w:hAnsi="Times New Roman" w:cs="Times New Roman"/>
        </w:rPr>
        <w:t>Član 5.</w:t>
      </w:r>
    </w:p>
    <w:p w:rsidR="0037642E" w:rsidRPr="0037642E" w:rsidRDefault="0037642E" w:rsidP="0037642E">
      <w:pPr>
        <w:tabs>
          <w:tab w:val="left" w:pos="2100"/>
        </w:tabs>
        <w:spacing w:after="0"/>
        <w:jc w:val="center"/>
        <w:rPr>
          <w:rFonts w:ascii="Times New Roman" w:hAnsi="Times New Roman" w:cs="Times New Roman"/>
        </w:rPr>
      </w:pPr>
    </w:p>
    <w:p w:rsidR="0037642E" w:rsidRPr="0037642E" w:rsidRDefault="0037642E" w:rsidP="0037642E">
      <w:pPr>
        <w:tabs>
          <w:tab w:val="left" w:pos="2100"/>
        </w:tabs>
        <w:spacing w:after="0"/>
        <w:rPr>
          <w:rFonts w:ascii="Times New Roman" w:hAnsi="Times New Roman" w:cs="Times New Roman"/>
        </w:rPr>
      </w:pPr>
      <w:r w:rsidRPr="0037642E">
        <w:rPr>
          <w:rFonts w:ascii="Times New Roman" w:hAnsi="Times New Roman" w:cs="Times New Roman"/>
        </w:rPr>
        <w:t xml:space="preserve">       Ovo rješenje stupa na snagu danom donošenja a objaviće se u “ Službenom glasniku Opštine Bosansko Grahovo” i  na oglasnoj table opštine.</w:t>
      </w:r>
    </w:p>
    <w:p w:rsidR="0037642E" w:rsidRPr="0037642E" w:rsidRDefault="0037642E" w:rsidP="0037642E">
      <w:pPr>
        <w:tabs>
          <w:tab w:val="left" w:pos="2100"/>
        </w:tabs>
        <w:spacing w:after="0"/>
        <w:rPr>
          <w:rFonts w:ascii="Times New Roman" w:hAnsi="Times New Roman" w:cs="Times New Roman"/>
        </w:rPr>
      </w:pPr>
    </w:p>
    <w:p w:rsidR="0037642E" w:rsidRPr="0037642E" w:rsidRDefault="0037642E" w:rsidP="0037642E">
      <w:pPr>
        <w:spacing w:after="0"/>
        <w:rPr>
          <w:rFonts w:ascii="Times New Roman" w:hAnsi="Times New Roman" w:cs="Times New Roman"/>
          <w:lang w:val="hr-HR"/>
        </w:rPr>
      </w:pPr>
      <w:r w:rsidRPr="0037642E">
        <w:rPr>
          <w:rFonts w:ascii="Times New Roman" w:hAnsi="Times New Roman" w:cs="Times New Roman"/>
          <w:lang w:val="hr-HR"/>
        </w:rPr>
        <w:t xml:space="preserve">    </w:t>
      </w:r>
    </w:p>
    <w:p w:rsidR="0037642E" w:rsidRPr="0037642E" w:rsidRDefault="0037642E" w:rsidP="0037642E">
      <w:pPr>
        <w:spacing w:after="0"/>
        <w:rPr>
          <w:rFonts w:ascii="Times New Roman" w:hAnsi="Times New Roman" w:cs="Times New Roman"/>
          <w:lang w:val="hr-HR"/>
        </w:rPr>
      </w:pPr>
      <w:r w:rsidRPr="0037642E">
        <w:rPr>
          <w:rFonts w:ascii="Times New Roman" w:hAnsi="Times New Roman" w:cs="Times New Roman"/>
          <w:lang w:val="hr-HR"/>
        </w:rPr>
        <w:t xml:space="preserve">           </w:t>
      </w:r>
    </w:p>
    <w:p w:rsidR="0037642E" w:rsidRPr="0037642E" w:rsidRDefault="0037642E" w:rsidP="0037642E">
      <w:pPr>
        <w:tabs>
          <w:tab w:val="left" w:pos="2100"/>
        </w:tabs>
        <w:spacing w:after="0"/>
        <w:rPr>
          <w:rFonts w:ascii="Times New Roman" w:hAnsi="Times New Roman" w:cs="Times New Roman"/>
          <w:b/>
        </w:rPr>
      </w:pPr>
      <w:r w:rsidRPr="0037642E">
        <w:rPr>
          <w:rFonts w:ascii="Times New Roman" w:hAnsi="Times New Roman" w:cs="Times New Roman"/>
          <w:b/>
        </w:rPr>
        <w:t>Dostavljeno:</w:t>
      </w:r>
    </w:p>
    <w:p w:rsidR="0037642E" w:rsidRPr="0037642E" w:rsidRDefault="0037642E" w:rsidP="0037642E">
      <w:pPr>
        <w:tabs>
          <w:tab w:val="left" w:pos="2100"/>
        </w:tabs>
        <w:spacing w:after="0"/>
        <w:rPr>
          <w:rFonts w:ascii="Times New Roman" w:hAnsi="Times New Roman" w:cs="Times New Roman"/>
        </w:rPr>
      </w:pPr>
      <w:r w:rsidRPr="0037642E">
        <w:rPr>
          <w:rFonts w:ascii="Times New Roman" w:hAnsi="Times New Roman" w:cs="Times New Roman"/>
        </w:rPr>
        <w:t>1. Članovima  komisije x 3</w:t>
      </w:r>
    </w:p>
    <w:p w:rsidR="0037642E" w:rsidRPr="0037642E" w:rsidRDefault="0037642E" w:rsidP="0037642E">
      <w:pPr>
        <w:tabs>
          <w:tab w:val="left" w:pos="2100"/>
        </w:tabs>
        <w:spacing w:after="0"/>
        <w:rPr>
          <w:rFonts w:ascii="Times New Roman" w:hAnsi="Times New Roman" w:cs="Times New Roman"/>
        </w:rPr>
      </w:pPr>
      <w:r w:rsidRPr="0037642E">
        <w:rPr>
          <w:rFonts w:ascii="Times New Roman" w:hAnsi="Times New Roman" w:cs="Times New Roman"/>
        </w:rPr>
        <w:t>2. "Službeni glasnik Opštine Bosansko Grahovo"</w:t>
      </w:r>
    </w:p>
    <w:p w:rsidR="0037642E" w:rsidRPr="0037642E" w:rsidRDefault="0037642E" w:rsidP="0037642E">
      <w:pPr>
        <w:tabs>
          <w:tab w:val="left" w:pos="2100"/>
        </w:tabs>
        <w:spacing w:after="0"/>
        <w:rPr>
          <w:rFonts w:ascii="Times New Roman" w:hAnsi="Times New Roman" w:cs="Times New Roman"/>
        </w:rPr>
      </w:pPr>
      <w:r w:rsidRPr="0037642E">
        <w:rPr>
          <w:rFonts w:ascii="Times New Roman" w:hAnsi="Times New Roman" w:cs="Times New Roman"/>
        </w:rPr>
        <w:t>3. Oglasna tabla</w:t>
      </w:r>
    </w:p>
    <w:p w:rsidR="00E26711" w:rsidRPr="0037642E" w:rsidRDefault="0037642E" w:rsidP="0037642E">
      <w:pPr>
        <w:spacing w:after="0"/>
        <w:jc w:val="both"/>
        <w:rPr>
          <w:rFonts w:ascii="Times New Roman" w:hAnsi="Times New Roman" w:cs="Times New Roman"/>
        </w:rPr>
      </w:pPr>
      <w:r w:rsidRPr="0037642E">
        <w:rPr>
          <w:rFonts w:ascii="Times New Roman" w:hAnsi="Times New Roman" w:cs="Times New Roman"/>
        </w:rPr>
        <w:lastRenderedPageBreak/>
        <w:t>4.  a/a</w:t>
      </w:r>
      <w:r w:rsidRPr="0037642E">
        <w:rPr>
          <w:rFonts w:ascii="Times New Roman" w:hAnsi="Times New Roman" w:cs="Times New Roman"/>
        </w:rPr>
        <w:tab/>
      </w:r>
      <w:r w:rsidRPr="0037642E">
        <w:rPr>
          <w:rFonts w:ascii="Times New Roman" w:hAnsi="Times New Roman" w:cs="Times New Roman"/>
        </w:rPr>
        <w:tab/>
      </w:r>
      <w:r w:rsidRPr="0037642E">
        <w:tab/>
      </w:r>
    </w:p>
    <w:p w:rsidR="00817471" w:rsidRDefault="00817471" w:rsidP="00CC21B9">
      <w:pPr>
        <w:spacing w:after="0"/>
        <w:jc w:val="both"/>
        <w:rPr>
          <w:rFonts w:ascii="Times New Roman" w:hAnsi="Times New Roman" w:cs="Times New Roman"/>
        </w:rPr>
      </w:pPr>
    </w:p>
    <w:p w:rsidR="0037642E" w:rsidRDefault="0037642E" w:rsidP="0037642E">
      <w:pPr>
        <w:spacing w:after="0"/>
        <w:rPr>
          <w:rFonts w:ascii="Times New Roman" w:hAnsi="Times New Roman" w:cs="Times New Roman"/>
          <w:lang w:val="hr-HR"/>
        </w:rPr>
      </w:pPr>
      <w:r>
        <w:rPr>
          <w:rFonts w:ascii="Times New Roman" w:hAnsi="Times New Roman" w:cs="Times New Roman"/>
          <w:lang w:val="hr-HR"/>
        </w:rPr>
        <w:t>OPŠTINSKI NAČELNIK</w:t>
      </w:r>
    </w:p>
    <w:p w:rsidR="0037642E" w:rsidRDefault="0037642E" w:rsidP="0037642E">
      <w:pPr>
        <w:spacing w:after="0"/>
        <w:rPr>
          <w:rFonts w:ascii="Times New Roman" w:hAnsi="Times New Roman" w:cs="Times New Roman"/>
          <w:lang w:val="hr-HR"/>
        </w:rPr>
      </w:pPr>
      <w:r>
        <w:rPr>
          <w:rFonts w:ascii="Times New Roman" w:hAnsi="Times New Roman" w:cs="Times New Roman"/>
          <w:lang w:val="hr-HR"/>
        </w:rPr>
        <w:t>Radlović Smiljka s.r.</w:t>
      </w:r>
    </w:p>
    <w:p w:rsidR="00031CB4" w:rsidRDefault="00031CB4" w:rsidP="00031CB4">
      <w:pPr>
        <w:spacing w:after="0"/>
        <w:jc w:val="both"/>
        <w:rPr>
          <w:rFonts w:ascii="Times New Roman" w:hAnsi="Times New Roman" w:cs="Times New Roman"/>
        </w:rPr>
      </w:pPr>
    </w:p>
    <w:p w:rsidR="0037642E" w:rsidRDefault="0037642E" w:rsidP="00031CB4">
      <w:pPr>
        <w:spacing w:after="0"/>
        <w:jc w:val="both"/>
        <w:rPr>
          <w:rFonts w:ascii="Times New Roman" w:hAnsi="Times New Roman" w:cs="Times New Roman"/>
        </w:rPr>
      </w:pPr>
    </w:p>
    <w:p w:rsidR="0037642E" w:rsidRDefault="0037642E" w:rsidP="00031CB4">
      <w:pPr>
        <w:spacing w:after="0"/>
        <w:jc w:val="both"/>
        <w:rPr>
          <w:rFonts w:ascii="Times New Roman" w:hAnsi="Times New Roman" w:cs="Times New Roman"/>
        </w:rPr>
      </w:pPr>
    </w:p>
    <w:p w:rsidR="0037642E" w:rsidRDefault="0037642E" w:rsidP="0037642E">
      <w:pPr>
        <w:spacing w:after="0"/>
        <w:jc w:val="both"/>
        <w:rPr>
          <w:rFonts w:ascii="Times New Roman" w:hAnsi="Times New Roman" w:cs="Times New Roman"/>
          <w:lang w:val="hr-HR"/>
        </w:rPr>
      </w:pPr>
    </w:p>
    <w:p w:rsidR="0037642E" w:rsidRDefault="0037642E" w:rsidP="0037642E">
      <w:pPr>
        <w:spacing w:after="0"/>
        <w:jc w:val="both"/>
        <w:rPr>
          <w:rFonts w:ascii="Times New Roman" w:hAnsi="Times New Roman" w:cs="Times New Roman"/>
          <w:lang w:val="hr-HR"/>
        </w:rPr>
      </w:pPr>
    </w:p>
    <w:p w:rsidR="0037642E" w:rsidRDefault="0037642E" w:rsidP="0037642E">
      <w:pPr>
        <w:spacing w:after="0"/>
        <w:jc w:val="both"/>
        <w:rPr>
          <w:rFonts w:ascii="Times New Roman" w:hAnsi="Times New Roman" w:cs="Times New Roman"/>
          <w:lang w:val="hr-HR"/>
        </w:rPr>
      </w:pPr>
    </w:p>
    <w:p w:rsidR="0037642E" w:rsidRDefault="0037642E" w:rsidP="0037642E">
      <w:pPr>
        <w:spacing w:after="0"/>
        <w:jc w:val="both"/>
        <w:rPr>
          <w:rFonts w:ascii="Times New Roman" w:hAnsi="Times New Roman" w:cs="Times New Roman"/>
          <w:lang w:val="hr-HR"/>
        </w:rPr>
      </w:pPr>
    </w:p>
    <w:p w:rsidR="0037642E" w:rsidRDefault="0037642E" w:rsidP="0037642E">
      <w:pPr>
        <w:spacing w:after="0"/>
        <w:jc w:val="both"/>
        <w:rPr>
          <w:rFonts w:ascii="Times New Roman" w:hAnsi="Times New Roman" w:cs="Times New Roman"/>
          <w:lang w:val="hr-HR"/>
        </w:rPr>
      </w:pPr>
    </w:p>
    <w:p w:rsidR="0037642E" w:rsidRDefault="0037642E" w:rsidP="0037642E">
      <w:pPr>
        <w:spacing w:after="0"/>
        <w:jc w:val="both"/>
        <w:rPr>
          <w:rFonts w:ascii="Times New Roman" w:hAnsi="Times New Roman" w:cs="Times New Roman"/>
          <w:lang w:val="hr-HR"/>
        </w:rPr>
      </w:pPr>
    </w:p>
    <w:p w:rsidR="0037642E" w:rsidRDefault="0037642E" w:rsidP="0037642E">
      <w:pPr>
        <w:spacing w:after="0"/>
        <w:jc w:val="both"/>
        <w:rPr>
          <w:rFonts w:ascii="Times New Roman" w:hAnsi="Times New Roman" w:cs="Times New Roman"/>
          <w:lang w:val="hr-HR"/>
        </w:rPr>
      </w:pPr>
    </w:p>
    <w:p w:rsidR="0037642E" w:rsidRPr="00154F18" w:rsidRDefault="0037642E" w:rsidP="0037642E">
      <w:pPr>
        <w:spacing w:after="0"/>
        <w:jc w:val="both"/>
        <w:rPr>
          <w:rFonts w:ascii="Times New Roman" w:hAnsi="Times New Roman" w:cs="Times New Roman"/>
          <w:lang w:val="hr-HR"/>
        </w:rPr>
      </w:pPr>
      <w:r>
        <w:rPr>
          <w:rFonts w:ascii="Times New Roman" w:hAnsi="Times New Roman" w:cs="Times New Roman"/>
          <w:lang w:val="hr-HR"/>
        </w:rPr>
        <w:t xml:space="preserve">BOSNA </w:t>
      </w:r>
      <w:r w:rsidRPr="00154F18">
        <w:rPr>
          <w:rFonts w:ascii="Times New Roman" w:hAnsi="Times New Roman" w:cs="Times New Roman"/>
          <w:lang w:val="hr-HR"/>
        </w:rPr>
        <w:t>I HERCEGOVINA</w:t>
      </w:r>
    </w:p>
    <w:p w:rsidR="0037642E" w:rsidRPr="00154F18" w:rsidRDefault="0037642E" w:rsidP="0037642E">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37642E" w:rsidRPr="00154F18" w:rsidRDefault="0037642E" w:rsidP="0037642E">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37642E" w:rsidRPr="00154F18" w:rsidRDefault="0037642E" w:rsidP="0037642E">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37642E" w:rsidRDefault="0037642E" w:rsidP="0037642E">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37642E" w:rsidRDefault="0037642E" w:rsidP="00031CB4">
      <w:pPr>
        <w:spacing w:after="0"/>
        <w:jc w:val="both"/>
        <w:rPr>
          <w:rFonts w:ascii="Times New Roman" w:hAnsi="Times New Roman" w:cs="Times New Roman"/>
        </w:rPr>
      </w:pPr>
    </w:p>
    <w:p w:rsidR="0037642E" w:rsidRPr="0044620C" w:rsidRDefault="0037642E" w:rsidP="0037642E">
      <w:pPr>
        <w:pStyle w:val="NoSpacing"/>
        <w:rPr>
          <w:rFonts w:ascii="Times New Roman" w:hAnsi="Times New Roman" w:cs="Times New Roman"/>
        </w:rPr>
      </w:pPr>
      <w:r w:rsidRPr="0044620C">
        <w:rPr>
          <w:rFonts w:ascii="Times New Roman" w:hAnsi="Times New Roman" w:cs="Times New Roman"/>
        </w:rPr>
        <w:t>Broj:02-11-1-202/24</w:t>
      </w:r>
    </w:p>
    <w:p w:rsidR="0037642E" w:rsidRPr="0044620C" w:rsidRDefault="0037642E" w:rsidP="0037642E">
      <w:pPr>
        <w:pStyle w:val="NoSpacing"/>
        <w:rPr>
          <w:rFonts w:ascii="Times New Roman" w:hAnsi="Times New Roman" w:cs="Times New Roman"/>
        </w:rPr>
      </w:pPr>
      <w:r w:rsidRPr="0044620C">
        <w:rPr>
          <w:rFonts w:ascii="Times New Roman" w:hAnsi="Times New Roman" w:cs="Times New Roman"/>
        </w:rPr>
        <w:t>Dana:27.12.2024. godine</w:t>
      </w:r>
    </w:p>
    <w:p w:rsidR="0037642E" w:rsidRPr="0044620C" w:rsidRDefault="0037642E" w:rsidP="0037642E">
      <w:pPr>
        <w:pStyle w:val="NoSpacing"/>
        <w:rPr>
          <w:rFonts w:ascii="Times New Roman" w:hAnsi="Times New Roman" w:cs="Times New Roman"/>
        </w:rPr>
      </w:pPr>
    </w:p>
    <w:p w:rsidR="0037642E" w:rsidRPr="0044620C" w:rsidRDefault="0037642E" w:rsidP="0037642E">
      <w:pPr>
        <w:pStyle w:val="NoSpacing"/>
        <w:rPr>
          <w:rFonts w:ascii="Times New Roman" w:hAnsi="Times New Roman" w:cs="Times New Roman"/>
        </w:rPr>
      </w:pPr>
      <w:r w:rsidRPr="0044620C">
        <w:rPr>
          <w:rFonts w:ascii="Times New Roman" w:hAnsi="Times New Roman" w:cs="Times New Roman"/>
          <w:b/>
        </w:rPr>
        <w:tab/>
      </w:r>
      <w:r w:rsidRPr="0044620C">
        <w:rPr>
          <w:rFonts w:ascii="Times New Roman" w:hAnsi="Times New Roman" w:cs="Times New Roman"/>
        </w:rPr>
        <w:t>Na osnovu člana 10. Stav 2. Zakona o porezu na promet nekretnina i prava („ Narodne novine HBŽ“ broj 9/21) i člana 38. Stav 16. Statuta Opštine Bosansko Grahovo, a radi utvrđivanja i procjene prometne vrijednosti nepokretnosti koja je predmet prometa nekretnina, a u skladu sa odredbama Zakona o prometu nepokretnosti, donosim</w:t>
      </w:r>
    </w:p>
    <w:p w:rsidR="0037642E" w:rsidRPr="0044620C" w:rsidRDefault="0037642E" w:rsidP="0037642E">
      <w:pPr>
        <w:pStyle w:val="NoSpacing"/>
        <w:rPr>
          <w:rFonts w:ascii="Times New Roman" w:hAnsi="Times New Roman" w:cs="Times New Roman"/>
        </w:rPr>
      </w:pPr>
    </w:p>
    <w:p w:rsidR="0037642E" w:rsidRPr="0044620C" w:rsidRDefault="0037642E" w:rsidP="0037642E">
      <w:pPr>
        <w:pStyle w:val="NoSpacing"/>
        <w:jc w:val="center"/>
        <w:rPr>
          <w:rFonts w:ascii="Times New Roman" w:hAnsi="Times New Roman" w:cs="Times New Roman"/>
          <w:b/>
        </w:rPr>
      </w:pPr>
      <w:r w:rsidRPr="0044620C">
        <w:rPr>
          <w:rFonts w:ascii="Times New Roman" w:hAnsi="Times New Roman" w:cs="Times New Roman"/>
          <w:b/>
        </w:rPr>
        <w:t>R J E Š E NJ E</w:t>
      </w:r>
    </w:p>
    <w:p w:rsidR="0037642E" w:rsidRPr="0044620C" w:rsidRDefault="0037642E" w:rsidP="0037642E">
      <w:pPr>
        <w:pStyle w:val="NoSpacing"/>
        <w:jc w:val="center"/>
        <w:rPr>
          <w:rFonts w:ascii="Times New Roman" w:hAnsi="Times New Roman" w:cs="Times New Roman"/>
        </w:rPr>
      </w:pPr>
      <w:r w:rsidRPr="0044620C">
        <w:rPr>
          <w:rFonts w:ascii="Times New Roman" w:hAnsi="Times New Roman" w:cs="Times New Roman"/>
        </w:rPr>
        <w:t xml:space="preserve">O IMENOVANJU KOMISIJE ZA UTVRĐIVANJE </w:t>
      </w:r>
    </w:p>
    <w:p w:rsidR="0037642E" w:rsidRPr="0044620C" w:rsidRDefault="0037642E" w:rsidP="0037642E">
      <w:pPr>
        <w:pStyle w:val="NoSpacing"/>
        <w:jc w:val="center"/>
        <w:rPr>
          <w:rFonts w:ascii="Times New Roman" w:hAnsi="Times New Roman" w:cs="Times New Roman"/>
        </w:rPr>
      </w:pPr>
      <w:r w:rsidRPr="0044620C">
        <w:rPr>
          <w:rFonts w:ascii="Times New Roman" w:hAnsi="Times New Roman" w:cs="Times New Roman"/>
        </w:rPr>
        <w:t>PROMETNE VRIJEDNOSTI NEPOKRETNOSTI</w:t>
      </w:r>
    </w:p>
    <w:p w:rsidR="0037642E" w:rsidRPr="0044620C" w:rsidRDefault="0037642E" w:rsidP="0037642E">
      <w:pPr>
        <w:pStyle w:val="NoSpacing"/>
        <w:jc w:val="center"/>
        <w:rPr>
          <w:rFonts w:ascii="Times New Roman" w:hAnsi="Times New Roman" w:cs="Times New Roman"/>
        </w:rPr>
      </w:pPr>
    </w:p>
    <w:p w:rsidR="0037642E" w:rsidRPr="0044620C" w:rsidRDefault="0037642E" w:rsidP="009A6347">
      <w:pPr>
        <w:pStyle w:val="NoSpacing"/>
        <w:numPr>
          <w:ilvl w:val="0"/>
          <w:numId w:val="11"/>
        </w:numPr>
        <w:rPr>
          <w:rFonts w:ascii="Times New Roman" w:hAnsi="Times New Roman" w:cs="Times New Roman"/>
        </w:rPr>
      </w:pPr>
      <w:r w:rsidRPr="0044620C">
        <w:rPr>
          <w:rFonts w:ascii="Times New Roman" w:hAnsi="Times New Roman" w:cs="Times New Roman"/>
        </w:rPr>
        <w:t>U komisiju za utvrđivanje prometne vrijednosti nepokretnosti-procjenu vrijednosti nepokretnosti ( u daljem tekstu Komisija) imenujem:</w:t>
      </w:r>
    </w:p>
    <w:p w:rsidR="0037642E" w:rsidRPr="0044620C" w:rsidRDefault="0037642E" w:rsidP="009A6347">
      <w:pPr>
        <w:pStyle w:val="NoSpacing"/>
        <w:numPr>
          <w:ilvl w:val="0"/>
          <w:numId w:val="12"/>
        </w:numPr>
        <w:rPr>
          <w:rFonts w:ascii="Times New Roman" w:hAnsi="Times New Roman" w:cs="Times New Roman"/>
        </w:rPr>
      </w:pPr>
      <w:r w:rsidRPr="0044620C">
        <w:rPr>
          <w:rFonts w:ascii="Times New Roman" w:hAnsi="Times New Roman" w:cs="Times New Roman"/>
        </w:rPr>
        <w:t>Kovačević Dragiša- predsjednik Komisije</w:t>
      </w:r>
    </w:p>
    <w:p w:rsidR="0037642E" w:rsidRPr="0044620C" w:rsidRDefault="0037642E" w:rsidP="0037642E">
      <w:pPr>
        <w:pStyle w:val="NoSpacing"/>
        <w:ind w:left="1080"/>
        <w:rPr>
          <w:rFonts w:ascii="Times New Roman" w:hAnsi="Times New Roman" w:cs="Times New Roman"/>
        </w:rPr>
      </w:pPr>
      <w:r w:rsidRPr="0044620C">
        <w:rPr>
          <w:rFonts w:ascii="Times New Roman" w:hAnsi="Times New Roman" w:cs="Times New Roman"/>
        </w:rPr>
        <w:t>Praštalo Dragan- zamjenik predsjednika Komisije</w:t>
      </w:r>
    </w:p>
    <w:p w:rsidR="0037642E" w:rsidRPr="0044620C" w:rsidRDefault="0037642E" w:rsidP="009A6347">
      <w:pPr>
        <w:pStyle w:val="NoSpacing"/>
        <w:numPr>
          <w:ilvl w:val="0"/>
          <w:numId w:val="12"/>
        </w:numPr>
        <w:rPr>
          <w:rFonts w:ascii="Times New Roman" w:hAnsi="Times New Roman" w:cs="Times New Roman"/>
        </w:rPr>
      </w:pPr>
      <w:r w:rsidRPr="0044620C">
        <w:rPr>
          <w:rFonts w:ascii="Times New Roman" w:hAnsi="Times New Roman" w:cs="Times New Roman"/>
        </w:rPr>
        <w:t>Čeko Nikola –član Komisije</w:t>
      </w:r>
    </w:p>
    <w:p w:rsidR="0037642E" w:rsidRPr="0044620C" w:rsidRDefault="0037642E" w:rsidP="0037642E">
      <w:pPr>
        <w:pStyle w:val="NoSpacing"/>
        <w:ind w:left="1080"/>
        <w:rPr>
          <w:rFonts w:ascii="Times New Roman" w:hAnsi="Times New Roman" w:cs="Times New Roman"/>
        </w:rPr>
      </w:pPr>
      <w:r w:rsidRPr="0044620C">
        <w:rPr>
          <w:rFonts w:ascii="Times New Roman" w:hAnsi="Times New Roman" w:cs="Times New Roman"/>
        </w:rPr>
        <w:lastRenderedPageBreak/>
        <w:t>Dobrijević Marina- zamjenik člana Komisije</w:t>
      </w:r>
    </w:p>
    <w:p w:rsidR="0037642E" w:rsidRPr="0044620C" w:rsidRDefault="0037642E" w:rsidP="009A6347">
      <w:pPr>
        <w:pStyle w:val="NoSpacing"/>
        <w:numPr>
          <w:ilvl w:val="0"/>
          <w:numId w:val="12"/>
        </w:numPr>
        <w:rPr>
          <w:rFonts w:ascii="Times New Roman" w:hAnsi="Times New Roman" w:cs="Times New Roman"/>
        </w:rPr>
      </w:pPr>
      <w:r w:rsidRPr="0044620C">
        <w:rPr>
          <w:rFonts w:ascii="Times New Roman" w:hAnsi="Times New Roman" w:cs="Times New Roman"/>
        </w:rPr>
        <w:t>GalićDragana- član Komisije</w:t>
      </w:r>
    </w:p>
    <w:p w:rsidR="0037642E" w:rsidRPr="0044620C" w:rsidRDefault="0037642E" w:rsidP="0037642E">
      <w:pPr>
        <w:pStyle w:val="NoSpacing"/>
        <w:ind w:left="1080"/>
        <w:rPr>
          <w:rFonts w:ascii="Times New Roman" w:hAnsi="Times New Roman" w:cs="Times New Roman"/>
        </w:rPr>
      </w:pPr>
      <w:r w:rsidRPr="0044620C">
        <w:rPr>
          <w:rFonts w:ascii="Times New Roman" w:hAnsi="Times New Roman" w:cs="Times New Roman"/>
        </w:rPr>
        <w:t>BikićŽarko – zamjenik člana Komisije</w:t>
      </w:r>
    </w:p>
    <w:p w:rsidR="0037642E" w:rsidRPr="0044620C" w:rsidRDefault="0037642E" w:rsidP="009A6347">
      <w:pPr>
        <w:pStyle w:val="NoSpacing"/>
        <w:numPr>
          <w:ilvl w:val="0"/>
          <w:numId w:val="11"/>
        </w:numPr>
        <w:rPr>
          <w:rFonts w:ascii="Times New Roman" w:hAnsi="Times New Roman" w:cs="Times New Roman"/>
        </w:rPr>
      </w:pPr>
      <w:r w:rsidRPr="0044620C">
        <w:rPr>
          <w:rFonts w:ascii="Times New Roman" w:hAnsi="Times New Roman" w:cs="Times New Roman"/>
        </w:rPr>
        <w:t>Komisija iz tačke 1. Ovog Rješenja imenije se na period od četiri godine.</w:t>
      </w:r>
    </w:p>
    <w:p w:rsidR="0037642E" w:rsidRPr="0044620C" w:rsidRDefault="0037642E" w:rsidP="009A6347">
      <w:pPr>
        <w:pStyle w:val="NoSpacing"/>
        <w:numPr>
          <w:ilvl w:val="0"/>
          <w:numId w:val="11"/>
        </w:numPr>
        <w:rPr>
          <w:rFonts w:ascii="Times New Roman" w:hAnsi="Times New Roman" w:cs="Times New Roman"/>
        </w:rPr>
      </w:pPr>
      <w:r w:rsidRPr="0044620C">
        <w:rPr>
          <w:rFonts w:ascii="Times New Roman" w:hAnsi="Times New Roman" w:cs="Times New Roman"/>
        </w:rPr>
        <w:t>Komisija iz člana 1. Ovog Rješenja dužna je postupati prilikom utvrđivanja prometne vrijednosti nepokretnosti- procjene vrijednosti nepokretnosti u skladu sa Zakonskim propisima koji regulišu ovu oblast, odlukama opštinskog vijeća o osnovama za utvrđivanje prometne vrijednosti nepokretnosti i podzakonskim aktima i svojim Pravilnikom o radu Komisije donesenim na osnovu odredbi zakona.</w:t>
      </w:r>
    </w:p>
    <w:p w:rsidR="0037642E" w:rsidRPr="0044620C" w:rsidRDefault="0037642E" w:rsidP="009A6347">
      <w:pPr>
        <w:pStyle w:val="NoSpacing"/>
        <w:numPr>
          <w:ilvl w:val="0"/>
          <w:numId w:val="11"/>
        </w:numPr>
        <w:rPr>
          <w:rFonts w:ascii="Times New Roman" w:hAnsi="Times New Roman" w:cs="Times New Roman"/>
        </w:rPr>
      </w:pPr>
      <w:r w:rsidRPr="0044620C">
        <w:rPr>
          <w:rFonts w:ascii="Times New Roman" w:hAnsi="Times New Roman" w:cs="Times New Roman"/>
        </w:rPr>
        <w:t>O svom radu Komisija sačinjava Zapisnik kojim se konstatuje utvrđena vrijednost nekretnina, odnosno prava.</w:t>
      </w:r>
    </w:p>
    <w:p w:rsidR="0037642E" w:rsidRPr="0044620C" w:rsidRDefault="0037642E" w:rsidP="009A6347">
      <w:pPr>
        <w:pStyle w:val="ListParagraph"/>
        <w:numPr>
          <w:ilvl w:val="0"/>
          <w:numId w:val="11"/>
        </w:numPr>
        <w:spacing w:after="100" w:afterAutospacing="1" w:line="240" w:lineRule="auto"/>
        <w:rPr>
          <w:sz w:val="22"/>
          <w:szCs w:val="22"/>
          <w:lang w:val="hr-HR"/>
        </w:rPr>
      </w:pPr>
      <w:r w:rsidRPr="0044620C">
        <w:rPr>
          <w:sz w:val="22"/>
          <w:szCs w:val="22"/>
        </w:rPr>
        <w:t>Članovima komisije za rad na utvrđivanju prometne vrijednosti nepokretnosti pripada naknada u neto iznosu od 55,00 KM  po svakom predmetu procjene za svakog člana komisije.</w:t>
      </w:r>
    </w:p>
    <w:p w:rsidR="0037642E" w:rsidRPr="0044620C" w:rsidRDefault="0037642E" w:rsidP="009A6347">
      <w:pPr>
        <w:pStyle w:val="ListParagraph"/>
        <w:numPr>
          <w:ilvl w:val="0"/>
          <w:numId w:val="11"/>
        </w:numPr>
        <w:spacing w:after="100" w:afterAutospacing="1" w:line="240" w:lineRule="auto"/>
        <w:rPr>
          <w:sz w:val="22"/>
          <w:szCs w:val="22"/>
          <w:lang w:val="hr-HR"/>
        </w:rPr>
      </w:pPr>
      <w:r w:rsidRPr="0044620C">
        <w:rPr>
          <w:sz w:val="22"/>
          <w:szCs w:val="22"/>
          <w:lang w:val="hr-HR"/>
        </w:rPr>
        <w:t>Stupanjem na snagu ovog Rješenja prestaje da važi Rješenje o imnenovanju Komisije za utvrđivanje prometne vrijednosti nepokretnosti broj. 02-11/2-1254/24 od 31.10.2024.godine.</w:t>
      </w:r>
    </w:p>
    <w:p w:rsidR="0037642E" w:rsidRPr="0044620C" w:rsidRDefault="0037642E" w:rsidP="009A6347">
      <w:pPr>
        <w:pStyle w:val="ListParagraph"/>
        <w:numPr>
          <w:ilvl w:val="0"/>
          <w:numId w:val="11"/>
        </w:numPr>
        <w:spacing w:after="100" w:afterAutospacing="1" w:line="240" w:lineRule="auto"/>
        <w:rPr>
          <w:sz w:val="22"/>
          <w:szCs w:val="22"/>
          <w:lang w:val="hr-HR"/>
        </w:rPr>
      </w:pPr>
      <w:r w:rsidRPr="0044620C">
        <w:rPr>
          <w:sz w:val="22"/>
          <w:szCs w:val="22"/>
          <w:lang w:val="hr-HR"/>
        </w:rPr>
        <w:t>Ovo rješenje stupa na snagu danom donošenja a objaviće se u „ Službenom glaniku Opštine Bosansko Grahovo“</w:t>
      </w:r>
    </w:p>
    <w:p w:rsidR="0037642E" w:rsidRPr="0044620C" w:rsidRDefault="0037642E" w:rsidP="0037642E">
      <w:pPr>
        <w:pStyle w:val="ListParagraph"/>
        <w:rPr>
          <w:sz w:val="22"/>
          <w:szCs w:val="22"/>
          <w:lang w:val="hr-HR"/>
        </w:rPr>
      </w:pPr>
    </w:p>
    <w:p w:rsidR="0037642E" w:rsidRPr="0044620C" w:rsidRDefault="0037642E" w:rsidP="0037642E">
      <w:pPr>
        <w:pStyle w:val="ListParagraph"/>
        <w:rPr>
          <w:sz w:val="22"/>
          <w:szCs w:val="22"/>
          <w:lang w:val="hr-HR"/>
        </w:rPr>
      </w:pPr>
    </w:p>
    <w:p w:rsidR="0037642E" w:rsidRPr="0044620C" w:rsidRDefault="0037642E" w:rsidP="0037642E">
      <w:pPr>
        <w:pStyle w:val="ListParagraph"/>
        <w:rPr>
          <w:sz w:val="22"/>
          <w:szCs w:val="22"/>
          <w:lang w:val="hr-HR"/>
        </w:rPr>
      </w:pPr>
    </w:p>
    <w:p w:rsidR="0037642E" w:rsidRPr="0044620C" w:rsidRDefault="0037642E" w:rsidP="0037642E">
      <w:pPr>
        <w:pStyle w:val="ListParagraph"/>
        <w:rPr>
          <w:b/>
          <w:sz w:val="22"/>
          <w:szCs w:val="22"/>
          <w:lang w:val="hr-HR"/>
        </w:rPr>
      </w:pPr>
      <w:r w:rsidRPr="0044620C">
        <w:rPr>
          <w:b/>
          <w:sz w:val="22"/>
          <w:szCs w:val="22"/>
          <w:lang w:val="hr-HR"/>
        </w:rPr>
        <w:t>Dostavljeno:</w:t>
      </w:r>
    </w:p>
    <w:p w:rsidR="0037642E" w:rsidRPr="0044620C" w:rsidRDefault="0037642E" w:rsidP="0037642E">
      <w:pPr>
        <w:pStyle w:val="ListParagraph"/>
        <w:rPr>
          <w:sz w:val="22"/>
          <w:szCs w:val="22"/>
          <w:lang w:val="hr-HR"/>
        </w:rPr>
      </w:pPr>
    </w:p>
    <w:p w:rsidR="0037642E" w:rsidRPr="0044620C" w:rsidRDefault="0037642E" w:rsidP="009A6347">
      <w:pPr>
        <w:pStyle w:val="ListParagraph"/>
        <w:numPr>
          <w:ilvl w:val="0"/>
          <w:numId w:val="11"/>
        </w:numPr>
        <w:spacing w:after="100" w:afterAutospacing="1" w:line="240" w:lineRule="auto"/>
        <w:rPr>
          <w:sz w:val="22"/>
          <w:szCs w:val="22"/>
          <w:lang w:val="hr-HR"/>
        </w:rPr>
      </w:pPr>
      <w:r w:rsidRPr="0044620C">
        <w:rPr>
          <w:sz w:val="22"/>
          <w:szCs w:val="22"/>
          <w:lang w:val="hr-HR"/>
        </w:rPr>
        <w:t>Članovima Komisije ( 6x), ovdje</w:t>
      </w:r>
    </w:p>
    <w:p w:rsidR="0037642E" w:rsidRDefault="0037642E" w:rsidP="009A6347">
      <w:pPr>
        <w:pStyle w:val="ListParagraph"/>
        <w:numPr>
          <w:ilvl w:val="0"/>
          <w:numId w:val="11"/>
        </w:numPr>
        <w:spacing w:after="100" w:afterAutospacing="1" w:line="240" w:lineRule="auto"/>
        <w:rPr>
          <w:sz w:val="22"/>
          <w:szCs w:val="22"/>
          <w:lang w:val="hr-HR"/>
        </w:rPr>
      </w:pPr>
      <w:r w:rsidRPr="0044620C">
        <w:rPr>
          <w:sz w:val="22"/>
          <w:szCs w:val="22"/>
          <w:lang w:val="hr-HR"/>
        </w:rPr>
        <w:t>Službeni glasnik Opštine Bosansko Grahovo</w:t>
      </w:r>
    </w:p>
    <w:p w:rsidR="0037642E" w:rsidRPr="0037642E" w:rsidRDefault="0037642E" w:rsidP="009A6347">
      <w:pPr>
        <w:pStyle w:val="ListParagraph"/>
        <w:numPr>
          <w:ilvl w:val="0"/>
          <w:numId w:val="11"/>
        </w:numPr>
        <w:spacing w:after="100" w:afterAutospacing="1" w:line="240" w:lineRule="auto"/>
        <w:rPr>
          <w:sz w:val="22"/>
          <w:szCs w:val="22"/>
          <w:lang w:val="hr-HR"/>
        </w:rPr>
      </w:pPr>
      <w:r w:rsidRPr="0037642E">
        <w:rPr>
          <w:sz w:val="22"/>
          <w:szCs w:val="22"/>
          <w:lang w:val="hr-HR"/>
        </w:rPr>
        <w:t>a/a</w:t>
      </w:r>
    </w:p>
    <w:p w:rsidR="0037642E" w:rsidRPr="0037642E" w:rsidRDefault="0037642E" w:rsidP="0037642E">
      <w:pPr>
        <w:spacing w:after="0"/>
        <w:rPr>
          <w:rFonts w:ascii="Times New Roman" w:hAnsi="Times New Roman" w:cs="Times New Roman"/>
          <w:lang w:val="hr-HR"/>
        </w:rPr>
      </w:pPr>
      <w:r w:rsidRPr="0037642E">
        <w:rPr>
          <w:rFonts w:ascii="Times New Roman" w:hAnsi="Times New Roman" w:cs="Times New Roman"/>
          <w:lang w:val="hr-HR"/>
        </w:rPr>
        <w:t>OPŠTINSKI NAČELNIK</w:t>
      </w:r>
    </w:p>
    <w:p w:rsidR="0037642E" w:rsidRDefault="0037642E" w:rsidP="0037642E">
      <w:pPr>
        <w:spacing w:after="0"/>
        <w:rPr>
          <w:rFonts w:ascii="Times New Roman" w:hAnsi="Times New Roman" w:cs="Times New Roman"/>
          <w:lang w:val="hr-HR"/>
        </w:rPr>
      </w:pPr>
      <w:r w:rsidRPr="0037642E">
        <w:rPr>
          <w:rFonts w:ascii="Times New Roman" w:hAnsi="Times New Roman" w:cs="Times New Roman"/>
          <w:lang w:val="hr-HR"/>
        </w:rPr>
        <w:t>Radlović Smiljka s.r.</w:t>
      </w:r>
    </w:p>
    <w:p w:rsidR="0037642E" w:rsidRDefault="0037642E" w:rsidP="0037642E">
      <w:pPr>
        <w:spacing w:after="0"/>
        <w:rPr>
          <w:rFonts w:ascii="Times New Roman" w:hAnsi="Times New Roman" w:cs="Times New Roman"/>
          <w:lang w:val="hr-HR"/>
        </w:rPr>
      </w:pPr>
    </w:p>
    <w:p w:rsidR="0037642E" w:rsidRDefault="0037642E" w:rsidP="0037642E">
      <w:pPr>
        <w:spacing w:after="0"/>
        <w:rPr>
          <w:rFonts w:ascii="Times New Roman" w:hAnsi="Times New Roman" w:cs="Times New Roman"/>
          <w:lang w:val="hr-HR"/>
        </w:rPr>
      </w:pPr>
    </w:p>
    <w:p w:rsidR="0037642E" w:rsidRDefault="0037642E" w:rsidP="0037642E">
      <w:pPr>
        <w:spacing w:after="0"/>
        <w:rPr>
          <w:rFonts w:ascii="Times New Roman" w:hAnsi="Times New Roman" w:cs="Times New Roman"/>
          <w:lang w:val="hr-HR"/>
        </w:rPr>
      </w:pPr>
    </w:p>
    <w:p w:rsidR="0012343F" w:rsidRDefault="0012343F" w:rsidP="0037642E">
      <w:pPr>
        <w:spacing w:after="0"/>
        <w:jc w:val="both"/>
        <w:rPr>
          <w:rFonts w:ascii="Times New Roman" w:hAnsi="Times New Roman" w:cs="Times New Roman"/>
          <w:lang w:val="hr-HR"/>
        </w:rPr>
      </w:pPr>
    </w:p>
    <w:p w:rsidR="0012343F" w:rsidRDefault="0012343F" w:rsidP="0037642E">
      <w:pPr>
        <w:spacing w:after="0"/>
        <w:jc w:val="both"/>
        <w:rPr>
          <w:rFonts w:ascii="Times New Roman" w:hAnsi="Times New Roman" w:cs="Times New Roman"/>
          <w:lang w:val="hr-HR"/>
        </w:rPr>
      </w:pPr>
    </w:p>
    <w:p w:rsidR="0037642E" w:rsidRPr="00154F18" w:rsidRDefault="0037642E" w:rsidP="0037642E">
      <w:pPr>
        <w:spacing w:after="0"/>
        <w:jc w:val="both"/>
        <w:rPr>
          <w:rFonts w:ascii="Times New Roman" w:hAnsi="Times New Roman" w:cs="Times New Roman"/>
          <w:lang w:val="hr-HR"/>
        </w:rPr>
      </w:pPr>
      <w:r>
        <w:rPr>
          <w:rFonts w:ascii="Times New Roman" w:hAnsi="Times New Roman" w:cs="Times New Roman"/>
          <w:lang w:val="hr-HR"/>
        </w:rPr>
        <w:t xml:space="preserve">BOSNA </w:t>
      </w:r>
      <w:r w:rsidRPr="00154F18">
        <w:rPr>
          <w:rFonts w:ascii="Times New Roman" w:hAnsi="Times New Roman" w:cs="Times New Roman"/>
          <w:lang w:val="hr-HR"/>
        </w:rPr>
        <w:t>I HERCEGOVINA</w:t>
      </w:r>
    </w:p>
    <w:p w:rsidR="0037642E" w:rsidRPr="00154F18" w:rsidRDefault="0037642E" w:rsidP="0037642E">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37642E" w:rsidRPr="00154F18" w:rsidRDefault="0037642E" w:rsidP="0037642E">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37642E" w:rsidRPr="00154F18" w:rsidRDefault="0037642E" w:rsidP="0037642E">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37642E" w:rsidRDefault="0037642E" w:rsidP="0037642E">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37642E" w:rsidRDefault="0037642E" w:rsidP="0037642E">
      <w:pPr>
        <w:spacing w:after="0"/>
        <w:rPr>
          <w:rFonts w:ascii="Times New Roman" w:hAnsi="Times New Roman" w:cs="Times New Roman"/>
          <w:lang w:val="hr-HR"/>
        </w:rPr>
      </w:pPr>
    </w:p>
    <w:p w:rsidR="0037642E" w:rsidRPr="0037642E" w:rsidRDefault="0037642E" w:rsidP="0037642E">
      <w:pPr>
        <w:autoSpaceDE w:val="0"/>
        <w:autoSpaceDN w:val="0"/>
        <w:adjustRightInd w:val="0"/>
        <w:spacing w:after="0"/>
        <w:rPr>
          <w:rFonts w:ascii="Times New Roman" w:eastAsia="Times New Roman" w:hAnsi="Times New Roman" w:cs="Times New Roman"/>
          <w:b/>
          <w:bCs/>
        </w:rPr>
      </w:pPr>
      <w:r w:rsidRPr="0037642E">
        <w:rPr>
          <w:rFonts w:ascii="Times New Roman" w:eastAsia="Times New Roman" w:hAnsi="Times New Roman" w:cs="Times New Roman"/>
          <w:b/>
          <w:bCs/>
        </w:rPr>
        <w:t>Broj: 0</w:t>
      </w:r>
      <w:r w:rsidRPr="0037642E">
        <w:rPr>
          <w:rFonts w:ascii="Times New Roman" w:eastAsia="Times New Roman" w:hAnsi="Times New Roman" w:cs="Times New Roman"/>
          <w:b/>
          <w:bCs/>
          <w:lang w:val="hr-HR"/>
        </w:rPr>
        <w:t>2</w:t>
      </w:r>
      <w:r w:rsidRPr="0037642E">
        <w:rPr>
          <w:rFonts w:ascii="Times New Roman" w:eastAsia="Times New Roman" w:hAnsi="Times New Roman" w:cs="Times New Roman"/>
          <w:b/>
          <w:bCs/>
        </w:rPr>
        <w:t>-20-2-812/25</w:t>
      </w:r>
    </w:p>
    <w:p w:rsidR="0037642E" w:rsidRPr="0037642E" w:rsidRDefault="0037642E" w:rsidP="0037642E">
      <w:pPr>
        <w:autoSpaceDE w:val="0"/>
        <w:autoSpaceDN w:val="0"/>
        <w:adjustRightInd w:val="0"/>
        <w:spacing w:after="0"/>
        <w:rPr>
          <w:rFonts w:ascii="Times New Roman" w:eastAsia="Times New Roman" w:hAnsi="Times New Roman" w:cs="Times New Roman"/>
          <w:b/>
          <w:bCs/>
        </w:rPr>
      </w:pPr>
      <w:r w:rsidRPr="0037642E">
        <w:rPr>
          <w:rFonts w:ascii="Times New Roman" w:eastAsia="Times New Roman" w:hAnsi="Times New Roman" w:cs="Times New Roman"/>
          <w:b/>
          <w:bCs/>
        </w:rPr>
        <w:t>Dana: 16.05.2025.godine</w:t>
      </w:r>
    </w:p>
    <w:p w:rsidR="0037642E" w:rsidRPr="0037642E" w:rsidRDefault="0037642E" w:rsidP="0037642E">
      <w:pPr>
        <w:autoSpaceDE w:val="0"/>
        <w:autoSpaceDN w:val="0"/>
        <w:adjustRightInd w:val="0"/>
        <w:spacing w:after="0"/>
        <w:rPr>
          <w:rFonts w:ascii="Times New Roman" w:eastAsia="Times New Roman" w:hAnsi="Times New Roman" w:cs="Times New Roman"/>
          <w:b/>
          <w:bCs/>
        </w:rPr>
      </w:pPr>
    </w:p>
    <w:p w:rsidR="0037642E" w:rsidRPr="0037642E" w:rsidRDefault="0037642E" w:rsidP="0037642E">
      <w:pPr>
        <w:autoSpaceDE w:val="0"/>
        <w:autoSpaceDN w:val="0"/>
        <w:adjustRightInd w:val="0"/>
        <w:spacing w:after="0"/>
        <w:rPr>
          <w:rFonts w:ascii="Times New Roman" w:eastAsia="Times New Roman" w:hAnsi="Times New Roman" w:cs="Times New Roman"/>
          <w:b/>
          <w:bCs/>
        </w:rPr>
      </w:pPr>
    </w:p>
    <w:p w:rsidR="0037642E" w:rsidRPr="0037642E" w:rsidRDefault="0037642E" w:rsidP="0037642E">
      <w:pPr>
        <w:autoSpaceDE w:val="0"/>
        <w:autoSpaceDN w:val="0"/>
        <w:adjustRightInd w:val="0"/>
        <w:spacing w:after="0"/>
        <w:rPr>
          <w:rFonts w:ascii="Times New Roman" w:eastAsia="Times New Roman" w:hAnsi="Times New Roman" w:cs="Times New Roman"/>
          <w:bCs/>
        </w:rPr>
      </w:pPr>
      <w:r w:rsidRPr="0037642E">
        <w:rPr>
          <w:rFonts w:ascii="Times New Roman" w:eastAsia="Times New Roman" w:hAnsi="Times New Roman" w:cs="Times New Roman"/>
          <w:bCs/>
        </w:rPr>
        <w:tab/>
        <w:t>Na osnovu člana 38. Statuta Opštine Bosansko Grahovo (" Službeni glasnik Opštine Bosansko Grahovo", broj:21/07) Opštinski načelnik donosi</w:t>
      </w: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r w:rsidRPr="0037642E">
        <w:rPr>
          <w:rFonts w:ascii="Times New Roman" w:eastAsia="Times New Roman" w:hAnsi="Times New Roman" w:cs="Times New Roman"/>
          <w:bCs/>
        </w:rPr>
        <w:t>R J E Š E N J E</w:t>
      </w: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r w:rsidRPr="0037642E">
        <w:rPr>
          <w:rFonts w:ascii="Times New Roman" w:eastAsia="Times New Roman" w:hAnsi="Times New Roman" w:cs="Times New Roman"/>
          <w:bCs/>
        </w:rPr>
        <w:t>o imenovanju Komisije za realizaciju odluke o načinu i uslovima korištenja pčelinje paše na području opštine Bosansko Grahovo</w:t>
      </w: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r w:rsidRPr="0037642E">
        <w:rPr>
          <w:rFonts w:ascii="Times New Roman" w:eastAsia="Times New Roman" w:hAnsi="Times New Roman" w:cs="Times New Roman"/>
          <w:bCs/>
        </w:rPr>
        <w:t>Član 1.</w:t>
      </w:r>
    </w:p>
    <w:p w:rsidR="0037642E" w:rsidRPr="0037642E" w:rsidRDefault="0037642E" w:rsidP="0037642E">
      <w:pPr>
        <w:autoSpaceDE w:val="0"/>
        <w:autoSpaceDN w:val="0"/>
        <w:adjustRightInd w:val="0"/>
        <w:spacing w:after="0"/>
        <w:rPr>
          <w:rFonts w:ascii="Times New Roman" w:eastAsia="Times New Roman" w:hAnsi="Times New Roman" w:cs="Times New Roman"/>
          <w:bCs/>
        </w:rPr>
      </w:pPr>
      <w:r w:rsidRPr="0037642E">
        <w:rPr>
          <w:rFonts w:ascii="Times New Roman" w:eastAsia="Times New Roman" w:hAnsi="Times New Roman" w:cs="Times New Roman"/>
          <w:bCs/>
        </w:rPr>
        <w:tab/>
        <w:t>Imenuje se Komisija  za realizaciju odluke o načinu i uslovima korištenja pčelinje paše na području opštine Bosansko Grahovo ( u daljem tekstu: Komisija) u sastavu:</w:t>
      </w:r>
    </w:p>
    <w:p w:rsidR="0037642E" w:rsidRPr="0037642E" w:rsidRDefault="0037642E" w:rsidP="0037642E">
      <w:pPr>
        <w:autoSpaceDE w:val="0"/>
        <w:autoSpaceDN w:val="0"/>
        <w:adjustRightInd w:val="0"/>
        <w:spacing w:after="0"/>
        <w:rPr>
          <w:rFonts w:ascii="Times New Roman" w:eastAsia="Times New Roman" w:hAnsi="Times New Roman" w:cs="Times New Roman"/>
          <w:bCs/>
        </w:rPr>
      </w:pPr>
      <w:r w:rsidRPr="0037642E">
        <w:rPr>
          <w:rFonts w:ascii="Times New Roman" w:eastAsia="Times New Roman" w:hAnsi="Times New Roman" w:cs="Times New Roman"/>
          <w:bCs/>
        </w:rPr>
        <w:t>1. Škapina Dragan - predsjednik,</w:t>
      </w:r>
    </w:p>
    <w:p w:rsidR="0037642E" w:rsidRPr="0037642E" w:rsidRDefault="0037642E" w:rsidP="0037642E">
      <w:pPr>
        <w:autoSpaceDE w:val="0"/>
        <w:autoSpaceDN w:val="0"/>
        <w:adjustRightInd w:val="0"/>
        <w:spacing w:after="0"/>
        <w:rPr>
          <w:rFonts w:ascii="Times New Roman" w:eastAsia="Times New Roman" w:hAnsi="Times New Roman" w:cs="Times New Roman"/>
          <w:bCs/>
        </w:rPr>
      </w:pPr>
      <w:r w:rsidRPr="0037642E">
        <w:rPr>
          <w:rFonts w:ascii="Times New Roman" w:eastAsia="Times New Roman" w:hAnsi="Times New Roman" w:cs="Times New Roman"/>
          <w:bCs/>
        </w:rPr>
        <w:t>2. Čeko Nikola- član,</w:t>
      </w:r>
    </w:p>
    <w:p w:rsidR="0037642E" w:rsidRPr="0037642E" w:rsidRDefault="0037642E" w:rsidP="0037642E">
      <w:pPr>
        <w:autoSpaceDE w:val="0"/>
        <w:autoSpaceDN w:val="0"/>
        <w:adjustRightInd w:val="0"/>
        <w:spacing w:after="0"/>
        <w:rPr>
          <w:rFonts w:ascii="Times New Roman" w:eastAsia="Times New Roman" w:hAnsi="Times New Roman" w:cs="Times New Roman"/>
          <w:bCs/>
        </w:rPr>
      </w:pPr>
      <w:r w:rsidRPr="0037642E">
        <w:rPr>
          <w:rFonts w:ascii="Times New Roman" w:eastAsia="Times New Roman" w:hAnsi="Times New Roman" w:cs="Times New Roman"/>
          <w:bCs/>
        </w:rPr>
        <w:t>3. Kubat Sanja- član.</w:t>
      </w:r>
    </w:p>
    <w:p w:rsidR="0037642E" w:rsidRPr="0037642E" w:rsidRDefault="0037642E" w:rsidP="0037642E">
      <w:pPr>
        <w:autoSpaceDE w:val="0"/>
        <w:autoSpaceDN w:val="0"/>
        <w:adjustRightInd w:val="0"/>
        <w:spacing w:after="0"/>
        <w:rPr>
          <w:rFonts w:ascii="Times New Roman" w:eastAsia="Times New Roman" w:hAnsi="Times New Roman" w:cs="Times New Roman"/>
          <w:bCs/>
        </w:rPr>
      </w:pP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r w:rsidRPr="0037642E">
        <w:rPr>
          <w:rFonts w:ascii="Times New Roman" w:eastAsia="Times New Roman" w:hAnsi="Times New Roman" w:cs="Times New Roman"/>
          <w:bCs/>
        </w:rPr>
        <w:t>Član 2.</w:t>
      </w:r>
    </w:p>
    <w:p w:rsidR="0037642E" w:rsidRPr="0037642E" w:rsidRDefault="0037642E" w:rsidP="0037642E">
      <w:pPr>
        <w:autoSpaceDE w:val="0"/>
        <w:autoSpaceDN w:val="0"/>
        <w:adjustRightInd w:val="0"/>
        <w:spacing w:after="0"/>
        <w:rPr>
          <w:rFonts w:ascii="Times New Roman" w:eastAsia="Times New Roman" w:hAnsi="Times New Roman" w:cs="Times New Roman"/>
          <w:bCs/>
        </w:rPr>
      </w:pPr>
      <w:r w:rsidRPr="0037642E">
        <w:rPr>
          <w:rFonts w:ascii="Times New Roman" w:eastAsia="Times New Roman" w:hAnsi="Times New Roman" w:cs="Times New Roman"/>
          <w:bCs/>
        </w:rPr>
        <w:tab/>
        <w:t>Zadatak Komisije je da vrši nadzor nad pokretnim pčelinjacima. Nadzor će se vršiti periodično u dogovoru između članova. U slučaju kršenja odredbi ove Odluke od strane vlasnika pokretnog pčelinjaka nadležna je Uprava za inspekcijske poslove Kantona 10, odnosno Kantonalni inspektor za poljoprivredu.</w:t>
      </w:r>
    </w:p>
    <w:p w:rsidR="0037642E" w:rsidRPr="0037642E" w:rsidRDefault="0037642E" w:rsidP="0037642E">
      <w:pPr>
        <w:autoSpaceDE w:val="0"/>
        <w:autoSpaceDN w:val="0"/>
        <w:adjustRightInd w:val="0"/>
        <w:spacing w:after="0"/>
        <w:rPr>
          <w:rFonts w:ascii="Times New Roman" w:eastAsia="Times New Roman" w:hAnsi="Times New Roman" w:cs="Times New Roman"/>
          <w:bCs/>
        </w:rPr>
      </w:pPr>
    </w:p>
    <w:p w:rsidR="0012343F" w:rsidRDefault="0012343F" w:rsidP="0037642E">
      <w:pPr>
        <w:autoSpaceDE w:val="0"/>
        <w:autoSpaceDN w:val="0"/>
        <w:adjustRightInd w:val="0"/>
        <w:spacing w:after="0"/>
        <w:jc w:val="center"/>
        <w:rPr>
          <w:rFonts w:ascii="Times New Roman" w:eastAsia="Times New Roman" w:hAnsi="Times New Roman" w:cs="Times New Roman"/>
          <w:bCs/>
        </w:rPr>
      </w:pPr>
    </w:p>
    <w:p w:rsidR="0012343F" w:rsidRDefault="0012343F" w:rsidP="0037642E">
      <w:pPr>
        <w:autoSpaceDE w:val="0"/>
        <w:autoSpaceDN w:val="0"/>
        <w:adjustRightInd w:val="0"/>
        <w:spacing w:after="0"/>
        <w:jc w:val="center"/>
        <w:rPr>
          <w:rFonts w:ascii="Times New Roman" w:eastAsia="Times New Roman" w:hAnsi="Times New Roman" w:cs="Times New Roman"/>
          <w:bCs/>
        </w:rPr>
      </w:pPr>
    </w:p>
    <w:p w:rsidR="0012343F" w:rsidRDefault="0012343F" w:rsidP="0037642E">
      <w:pPr>
        <w:autoSpaceDE w:val="0"/>
        <w:autoSpaceDN w:val="0"/>
        <w:adjustRightInd w:val="0"/>
        <w:spacing w:after="0"/>
        <w:jc w:val="center"/>
        <w:rPr>
          <w:rFonts w:ascii="Times New Roman" w:eastAsia="Times New Roman" w:hAnsi="Times New Roman" w:cs="Times New Roman"/>
          <w:bCs/>
        </w:rPr>
      </w:pP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r w:rsidRPr="0037642E">
        <w:rPr>
          <w:rFonts w:ascii="Times New Roman" w:eastAsia="Times New Roman" w:hAnsi="Times New Roman" w:cs="Times New Roman"/>
          <w:bCs/>
        </w:rPr>
        <w:lastRenderedPageBreak/>
        <w:t>Član 3.</w:t>
      </w: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p>
    <w:p w:rsidR="0037642E" w:rsidRPr="0037642E" w:rsidRDefault="0037642E" w:rsidP="0037642E">
      <w:pPr>
        <w:autoSpaceDE w:val="0"/>
        <w:autoSpaceDN w:val="0"/>
        <w:adjustRightInd w:val="0"/>
        <w:spacing w:after="0"/>
        <w:rPr>
          <w:rFonts w:ascii="Times New Roman" w:eastAsia="Times New Roman" w:hAnsi="Times New Roman" w:cs="Times New Roman"/>
          <w:bCs/>
        </w:rPr>
      </w:pPr>
      <w:r w:rsidRPr="0037642E">
        <w:rPr>
          <w:rFonts w:ascii="Times New Roman" w:eastAsia="Times New Roman" w:hAnsi="Times New Roman" w:cs="Times New Roman"/>
          <w:bCs/>
        </w:rPr>
        <w:tab/>
        <w:t>Po obavljenom poslu Komisija je dužna sastaviti zapisnik u koji će se unijeti opis zatečenog stanja kao i mišljenje članova Komisije.</w:t>
      </w: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r w:rsidRPr="0037642E">
        <w:rPr>
          <w:rFonts w:ascii="Times New Roman" w:eastAsia="Times New Roman" w:hAnsi="Times New Roman" w:cs="Times New Roman"/>
          <w:bCs/>
        </w:rPr>
        <w:t>Član 4.</w:t>
      </w: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p>
    <w:p w:rsidR="0037642E" w:rsidRPr="0037642E" w:rsidRDefault="0037642E" w:rsidP="0037642E">
      <w:pPr>
        <w:autoSpaceDE w:val="0"/>
        <w:autoSpaceDN w:val="0"/>
        <w:adjustRightInd w:val="0"/>
        <w:spacing w:after="0"/>
        <w:rPr>
          <w:rFonts w:ascii="Times New Roman" w:eastAsia="Times New Roman" w:hAnsi="Times New Roman" w:cs="Times New Roman"/>
          <w:bCs/>
        </w:rPr>
      </w:pPr>
      <w:r w:rsidRPr="0037642E">
        <w:rPr>
          <w:rFonts w:ascii="Times New Roman" w:eastAsia="Times New Roman" w:hAnsi="Times New Roman" w:cs="Times New Roman"/>
          <w:bCs/>
        </w:rPr>
        <w:tab/>
        <w:t xml:space="preserve">Za rad na poslovima iz člana 2. ovog Rješenja, Predsjednik Komisije ima pravo na naknadu  u neto iznosu od </w:t>
      </w:r>
      <w:r w:rsidRPr="0037642E">
        <w:rPr>
          <w:rFonts w:ascii="Times New Roman" w:eastAsia="Times New Roman" w:hAnsi="Times New Roman" w:cs="Times New Roman"/>
          <w:bCs/>
          <w:color w:val="FF0000"/>
        </w:rPr>
        <w:t xml:space="preserve"> </w:t>
      </w:r>
      <w:r w:rsidRPr="0037642E">
        <w:rPr>
          <w:rFonts w:ascii="Times New Roman" w:eastAsia="Times New Roman" w:hAnsi="Times New Roman" w:cs="Times New Roman"/>
          <w:bCs/>
        </w:rPr>
        <w:t>60,00 KM, dok članovi komisije imaju pravo na naknadu u neto iznosu od 50,00 KM.</w:t>
      </w:r>
    </w:p>
    <w:p w:rsidR="0037642E" w:rsidRPr="0037642E" w:rsidRDefault="0037642E" w:rsidP="0037642E">
      <w:pPr>
        <w:autoSpaceDE w:val="0"/>
        <w:autoSpaceDN w:val="0"/>
        <w:adjustRightInd w:val="0"/>
        <w:spacing w:after="0"/>
        <w:rPr>
          <w:rFonts w:ascii="Times New Roman" w:eastAsia="Times New Roman" w:hAnsi="Times New Roman" w:cs="Times New Roman"/>
          <w:bCs/>
        </w:rPr>
      </w:pPr>
      <w:r w:rsidRPr="0037642E">
        <w:rPr>
          <w:rFonts w:ascii="Times New Roman" w:eastAsia="Times New Roman" w:hAnsi="Times New Roman" w:cs="Times New Roman"/>
          <w:bCs/>
        </w:rPr>
        <w:t xml:space="preserve"> </w:t>
      </w: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r w:rsidRPr="0037642E">
        <w:rPr>
          <w:rFonts w:ascii="Times New Roman" w:eastAsia="Times New Roman" w:hAnsi="Times New Roman" w:cs="Times New Roman"/>
          <w:bCs/>
        </w:rPr>
        <w:t>Član 5.</w:t>
      </w: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p>
    <w:p w:rsidR="0037642E" w:rsidRPr="0037642E" w:rsidRDefault="0037642E" w:rsidP="0037642E">
      <w:pPr>
        <w:autoSpaceDE w:val="0"/>
        <w:autoSpaceDN w:val="0"/>
        <w:adjustRightInd w:val="0"/>
        <w:spacing w:after="0"/>
        <w:rPr>
          <w:rFonts w:ascii="Times New Roman" w:eastAsia="Times New Roman" w:hAnsi="Times New Roman" w:cs="Times New Roman"/>
          <w:bCs/>
        </w:rPr>
      </w:pPr>
      <w:r w:rsidRPr="0037642E">
        <w:rPr>
          <w:rFonts w:ascii="Times New Roman" w:eastAsia="Times New Roman" w:hAnsi="Times New Roman" w:cs="Times New Roman"/>
          <w:bCs/>
        </w:rPr>
        <w:tab/>
        <w:t>Stupanjem na snagu  ovog Rješenja prestaje da važi Rješenje o imenovanu Komisije za realizaciju odluke o načinu i uslovima korištenja pčelinje paše na području opštine Bosansko Grahovo  broj: 02-11/5-700/24 od 28.05.2024.godine.</w:t>
      </w:r>
    </w:p>
    <w:p w:rsidR="0037642E" w:rsidRPr="0037642E" w:rsidRDefault="0037642E" w:rsidP="0037642E">
      <w:pPr>
        <w:autoSpaceDE w:val="0"/>
        <w:autoSpaceDN w:val="0"/>
        <w:adjustRightInd w:val="0"/>
        <w:spacing w:after="0"/>
        <w:rPr>
          <w:rFonts w:ascii="Times New Roman" w:eastAsia="Times New Roman" w:hAnsi="Times New Roman" w:cs="Times New Roman"/>
          <w:bCs/>
        </w:rPr>
      </w:pPr>
    </w:p>
    <w:p w:rsidR="0037642E" w:rsidRPr="0037642E" w:rsidRDefault="0037642E" w:rsidP="0037642E">
      <w:pPr>
        <w:autoSpaceDE w:val="0"/>
        <w:autoSpaceDN w:val="0"/>
        <w:adjustRightInd w:val="0"/>
        <w:spacing w:after="0"/>
        <w:rPr>
          <w:rFonts w:ascii="Times New Roman" w:eastAsia="Times New Roman" w:hAnsi="Times New Roman" w:cs="Times New Roman"/>
          <w:bCs/>
        </w:rPr>
      </w:pPr>
    </w:p>
    <w:p w:rsidR="0037642E" w:rsidRPr="0037642E" w:rsidRDefault="0037642E" w:rsidP="0037642E">
      <w:pPr>
        <w:autoSpaceDE w:val="0"/>
        <w:autoSpaceDN w:val="0"/>
        <w:adjustRightInd w:val="0"/>
        <w:spacing w:after="0"/>
        <w:rPr>
          <w:rFonts w:ascii="Times New Roman" w:eastAsia="Times New Roman" w:hAnsi="Times New Roman" w:cs="Times New Roman"/>
          <w:bCs/>
        </w:rPr>
      </w:pP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r w:rsidRPr="0037642E">
        <w:rPr>
          <w:rFonts w:ascii="Times New Roman" w:eastAsia="Times New Roman" w:hAnsi="Times New Roman" w:cs="Times New Roman"/>
          <w:bCs/>
        </w:rPr>
        <w:t>Član 6.</w:t>
      </w:r>
    </w:p>
    <w:p w:rsidR="0037642E" w:rsidRPr="0037642E" w:rsidRDefault="0037642E" w:rsidP="0037642E">
      <w:pPr>
        <w:autoSpaceDE w:val="0"/>
        <w:autoSpaceDN w:val="0"/>
        <w:adjustRightInd w:val="0"/>
        <w:spacing w:after="0"/>
        <w:jc w:val="center"/>
        <w:rPr>
          <w:rFonts w:ascii="Times New Roman" w:eastAsia="Times New Roman" w:hAnsi="Times New Roman" w:cs="Times New Roman"/>
          <w:bCs/>
        </w:rPr>
      </w:pPr>
    </w:p>
    <w:p w:rsidR="0037642E" w:rsidRPr="0037642E" w:rsidRDefault="0037642E" w:rsidP="0037642E">
      <w:pPr>
        <w:autoSpaceDE w:val="0"/>
        <w:autoSpaceDN w:val="0"/>
        <w:adjustRightInd w:val="0"/>
        <w:spacing w:after="0"/>
        <w:rPr>
          <w:rFonts w:ascii="Times New Roman" w:eastAsia="Times New Roman" w:hAnsi="Times New Roman" w:cs="Times New Roman"/>
          <w:bCs/>
        </w:rPr>
      </w:pPr>
      <w:r w:rsidRPr="0037642E">
        <w:rPr>
          <w:rFonts w:ascii="Times New Roman" w:eastAsia="Times New Roman" w:hAnsi="Times New Roman" w:cs="Times New Roman"/>
          <w:bCs/>
        </w:rPr>
        <w:tab/>
        <w:t xml:space="preserve"> Ovo Rješenje stupa na snagu danom donošenja.</w:t>
      </w:r>
    </w:p>
    <w:p w:rsidR="0037642E" w:rsidRPr="0037642E" w:rsidRDefault="0037642E" w:rsidP="0037642E">
      <w:pPr>
        <w:autoSpaceDE w:val="0"/>
        <w:autoSpaceDN w:val="0"/>
        <w:adjustRightInd w:val="0"/>
        <w:spacing w:after="0"/>
        <w:rPr>
          <w:rFonts w:ascii="Times New Roman" w:eastAsia="Times New Roman" w:hAnsi="Times New Roman" w:cs="Times New Roman"/>
          <w:bCs/>
        </w:rPr>
      </w:pPr>
    </w:p>
    <w:p w:rsidR="0037642E" w:rsidRPr="0037642E" w:rsidRDefault="0037642E" w:rsidP="0037642E">
      <w:pPr>
        <w:autoSpaceDE w:val="0"/>
        <w:autoSpaceDN w:val="0"/>
        <w:adjustRightInd w:val="0"/>
        <w:spacing w:after="0"/>
        <w:rPr>
          <w:rFonts w:ascii="Times New Roman" w:eastAsia="Times New Roman" w:hAnsi="Times New Roman" w:cs="Times New Roman"/>
          <w:bCs/>
        </w:rPr>
      </w:pPr>
    </w:p>
    <w:p w:rsidR="0037642E" w:rsidRPr="0037642E" w:rsidRDefault="0037642E" w:rsidP="0037642E">
      <w:pPr>
        <w:autoSpaceDE w:val="0"/>
        <w:autoSpaceDN w:val="0"/>
        <w:adjustRightInd w:val="0"/>
        <w:spacing w:after="0"/>
        <w:rPr>
          <w:rFonts w:ascii="Times New Roman" w:eastAsia="Times New Roman" w:hAnsi="Times New Roman" w:cs="Times New Roman"/>
          <w:bCs/>
        </w:rPr>
      </w:pPr>
      <w:r w:rsidRPr="0037642E">
        <w:rPr>
          <w:rFonts w:ascii="Times New Roman" w:eastAsia="Times New Roman" w:hAnsi="Times New Roman" w:cs="Times New Roman"/>
          <w:b/>
        </w:rPr>
        <w:t xml:space="preserve">Dostaviti:                                                                                         </w:t>
      </w:r>
      <w:r w:rsidRPr="0037642E">
        <w:rPr>
          <w:rFonts w:ascii="Times New Roman" w:eastAsia="Times New Roman" w:hAnsi="Times New Roman" w:cs="Times New Roman"/>
          <w:bCs/>
          <w:lang w:val="hr-HR"/>
        </w:rPr>
        <w:t>OPŠTINSKI</w:t>
      </w:r>
      <w:r w:rsidRPr="0037642E">
        <w:rPr>
          <w:rFonts w:ascii="Times New Roman" w:eastAsia="Times New Roman" w:hAnsi="Times New Roman" w:cs="Times New Roman"/>
          <w:bCs/>
        </w:rPr>
        <w:t xml:space="preserve"> NAČELNIK</w:t>
      </w:r>
    </w:p>
    <w:p w:rsidR="0037642E" w:rsidRPr="0037642E" w:rsidRDefault="0037642E" w:rsidP="009A6347">
      <w:pPr>
        <w:numPr>
          <w:ilvl w:val="0"/>
          <w:numId w:val="13"/>
        </w:numPr>
        <w:autoSpaceDE w:val="0"/>
        <w:autoSpaceDN w:val="0"/>
        <w:adjustRightInd w:val="0"/>
        <w:spacing w:after="0" w:afterAutospacing="1" w:line="240" w:lineRule="auto"/>
        <w:jc w:val="both"/>
        <w:rPr>
          <w:rFonts w:ascii="Times New Roman" w:eastAsia="Times New Roman" w:hAnsi="Times New Roman" w:cs="Times New Roman"/>
        </w:rPr>
      </w:pPr>
      <w:r w:rsidRPr="0037642E">
        <w:rPr>
          <w:rFonts w:ascii="Times New Roman" w:eastAsia="Times New Roman" w:hAnsi="Times New Roman" w:cs="Times New Roman"/>
        </w:rPr>
        <w:t>Članovima Komisije 3x</w:t>
      </w:r>
      <w:r w:rsidRPr="0037642E">
        <w:rPr>
          <w:rFonts w:ascii="Times New Roman" w:eastAsia="Times New Roman" w:hAnsi="Times New Roman" w:cs="Times New Roman"/>
        </w:rPr>
        <w:tab/>
      </w:r>
      <w:r w:rsidRPr="0037642E">
        <w:rPr>
          <w:rFonts w:ascii="Times New Roman" w:eastAsia="Times New Roman" w:hAnsi="Times New Roman" w:cs="Times New Roman"/>
        </w:rPr>
        <w:tab/>
      </w:r>
      <w:r w:rsidRPr="0037642E">
        <w:rPr>
          <w:rFonts w:ascii="Times New Roman" w:eastAsia="Times New Roman" w:hAnsi="Times New Roman" w:cs="Times New Roman"/>
        </w:rPr>
        <w:tab/>
        <w:t xml:space="preserve">                                     </w:t>
      </w:r>
      <w:r w:rsidRPr="0037642E">
        <w:rPr>
          <w:rFonts w:ascii="Times New Roman" w:eastAsia="Times New Roman" w:hAnsi="Times New Roman" w:cs="Times New Roman"/>
          <w:lang w:val="hr-HR"/>
        </w:rPr>
        <w:t>Smiljka Radlović</w:t>
      </w:r>
    </w:p>
    <w:p w:rsidR="0037642E" w:rsidRPr="0037642E" w:rsidRDefault="0037642E" w:rsidP="009A6347">
      <w:pPr>
        <w:numPr>
          <w:ilvl w:val="0"/>
          <w:numId w:val="13"/>
        </w:numPr>
        <w:autoSpaceDE w:val="0"/>
        <w:autoSpaceDN w:val="0"/>
        <w:adjustRightInd w:val="0"/>
        <w:spacing w:after="0" w:afterAutospacing="1" w:line="240" w:lineRule="auto"/>
        <w:jc w:val="both"/>
        <w:rPr>
          <w:rFonts w:ascii="Times New Roman" w:eastAsia="Times New Roman" w:hAnsi="Times New Roman" w:cs="Times New Roman"/>
        </w:rPr>
      </w:pPr>
      <w:r w:rsidRPr="0037642E">
        <w:rPr>
          <w:rFonts w:ascii="Times New Roman" w:eastAsia="Times New Roman" w:hAnsi="Times New Roman" w:cs="Times New Roman"/>
        </w:rPr>
        <w:t>za " Službeni glasnik" Opštine Bosansko Grahovo</w:t>
      </w:r>
    </w:p>
    <w:p w:rsidR="0037642E" w:rsidRPr="0037642E" w:rsidRDefault="0037642E" w:rsidP="009A6347">
      <w:pPr>
        <w:numPr>
          <w:ilvl w:val="0"/>
          <w:numId w:val="13"/>
        </w:numPr>
        <w:autoSpaceDE w:val="0"/>
        <w:autoSpaceDN w:val="0"/>
        <w:adjustRightInd w:val="0"/>
        <w:spacing w:after="0" w:afterAutospacing="1" w:line="240" w:lineRule="auto"/>
        <w:jc w:val="both"/>
        <w:rPr>
          <w:rFonts w:ascii="Times New Roman" w:hAnsi="Times New Roman" w:cs="Times New Roman"/>
        </w:rPr>
      </w:pPr>
      <w:r w:rsidRPr="0037642E">
        <w:rPr>
          <w:rFonts w:ascii="Times New Roman" w:eastAsia="Times New Roman" w:hAnsi="Times New Roman" w:cs="Times New Roman"/>
        </w:rPr>
        <w:t>a/a</w:t>
      </w:r>
    </w:p>
    <w:p w:rsidR="0037642E" w:rsidRPr="0037642E" w:rsidRDefault="0037642E" w:rsidP="0037642E">
      <w:pPr>
        <w:spacing w:after="0"/>
        <w:rPr>
          <w:rFonts w:ascii="Times New Roman" w:hAnsi="Times New Roman" w:cs="Times New Roman"/>
          <w:lang w:val="hr-HR"/>
        </w:rPr>
      </w:pPr>
      <w:r w:rsidRPr="0037642E">
        <w:rPr>
          <w:rFonts w:ascii="Times New Roman" w:hAnsi="Times New Roman" w:cs="Times New Roman"/>
          <w:lang w:val="hr-HR"/>
        </w:rPr>
        <w:t>OPŠTINSKI NAČELNIK</w:t>
      </w:r>
    </w:p>
    <w:p w:rsidR="0037642E" w:rsidRDefault="0037642E" w:rsidP="0037642E">
      <w:pPr>
        <w:spacing w:after="0"/>
        <w:rPr>
          <w:rFonts w:ascii="Times New Roman" w:hAnsi="Times New Roman" w:cs="Times New Roman"/>
          <w:lang w:val="hr-HR"/>
        </w:rPr>
      </w:pPr>
      <w:r w:rsidRPr="0037642E">
        <w:rPr>
          <w:rFonts w:ascii="Times New Roman" w:hAnsi="Times New Roman" w:cs="Times New Roman"/>
          <w:lang w:val="hr-HR"/>
        </w:rPr>
        <w:t>Radlović Smiljka s.r.</w:t>
      </w:r>
    </w:p>
    <w:p w:rsidR="0037642E" w:rsidRDefault="0037642E" w:rsidP="0037642E">
      <w:pPr>
        <w:spacing w:after="0"/>
        <w:rPr>
          <w:rFonts w:ascii="Times New Roman" w:hAnsi="Times New Roman" w:cs="Times New Roman"/>
          <w:lang w:val="hr-HR"/>
        </w:rPr>
      </w:pPr>
    </w:p>
    <w:p w:rsidR="0012343F" w:rsidRDefault="0012343F" w:rsidP="0012343F">
      <w:pPr>
        <w:spacing w:after="0"/>
        <w:jc w:val="both"/>
        <w:rPr>
          <w:rFonts w:ascii="Times New Roman" w:hAnsi="Times New Roman" w:cs="Times New Roman"/>
          <w:lang w:val="hr-HR"/>
        </w:rPr>
      </w:pPr>
    </w:p>
    <w:p w:rsidR="0012343F" w:rsidRDefault="0012343F" w:rsidP="0012343F">
      <w:pPr>
        <w:spacing w:after="0"/>
        <w:jc w:val="both"/>
        <w:rPr>
          <w:rFonts w:ascii="Times New Roman" w:hAnsi="Times New Roman" w:cs="Times New Roman"/>
          <w:lang w:val="hr-HR"/>
        </w:rPr>
      </w:pPr>
    </w:p>
    <w:p w:rsidR="0012343F" w:rsidRDefault="0012343F" w:rsidP="0012343F">
      <w:pPr>
        <w:spacing w:after="0"/>
        <w:jc w:val="both"/>
        <w:rPr>
          <w:rFonts w:ascii="Times New Roman" w:hAnsi="Times New Roman" w:cs="Times New Roman"/>
          <w:lang w:val="hr-HR"/>
        </w:rPr>
      </w:pPr>
    </w:p>
    <w:p w:rsidR="0012343F" w:rsidRPr="00154F18" w:rsidRDefault="0012343F" w:rsidP="0012343F">
      <w:pPr>
        <w:spacing w:after="0"/>
        <w:jc w:val="both"/>
        <w:rPr>
          <w:rFonts w:ascii="Times New Roman" w:hAnsi="Times New Roman" w:cs="Times New Roman"/>
          <w:lang w:val="hr-HR"/>
        </w:rPr>
      </w:pPr>
      <w:r w:rsidRPr="00154F18">
        <w:rPr>
          <w:rFonts w:ascii="Times New Roman" w:hAnsi="Times New Roman" w:cs="Times New Roman"/>
          <w:lang w:val="hr-HR"/>
        </w:rPr>
        <w:lastRenderedPageBreak/>
        <w:t>BOSNA I HERCEGOVINA</w:t>
      </w:r>
    </w:p>
    <w:p w:rsidR="0012343F" w:rsidRPr="00154F18" w:rsidRDefault="0012343F" w:rsidP="0012343F">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12343F" w:rsidRPr="00154F18" w:rsidRDefault="0012343F" w:rsidP="0012343F">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12343F" w:rsidRPr="00154F18" w:rsidRDefault="0012343F" w:rsidP="0012343F">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12343F" w:rsidRDefault="0012343F" w:rsidP="0012343F">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12343F" w:rsidRDefault="0012343F" w:rsidP="0012343F">
      <w:pPr>
        <w:pStyle w:val="Header"/>
        <w:pBdr>
          <w:bottom w:val="single" w:sz="12" w:space="1" w:color="auto"/>
        </w:pBdr>
        <w:rPr>
          <w:rFonts w:ascii="Calibri" w:hAnsi="Calibri" w:cs="Calibri"/>
          <w:lang w:val="sr-Latn-BA"/>
        </w:rPr>
      </w:pPr>
      <w:r w:rsidRPr="005C6842">
        <w:rPr>
          <w:rFonts w:ascii="Calibri" w:hAnsi="Calibri" w:cs="Calibri"/>
          <w:lang w:val="sr-Latn-BA"/>
        </w:rPr>
        <w:t>Služba za obnovu,urbanizam,stamben</w:t>
      </w:r>
      <w:r>
        <w:rPr>
          <w:rFonts w:ascii="Calibri" w:hAnsi="Calibri" w:cs="Calibri"/>
          <w:lang w:val="sr-Latn-BA"/>
        </w:rPr>
        <w:t>o</w:t>
      </w:r>
      <w:r w:rsidRPr="004C1EDD">
        <w:rPr>
          <w:rFonts w:ascii="Calibri" w:hAnsi="Calibri" w:cs="Calibri"/>
          <w:lang w:val="sr-Cyrl-BA"/>
        </w:rPr>
        <w:t xml:space="preserve"> </w:t>
      </w:r>
      <w:r>
        <w:rPr>
          <w:rFonts w:ascii="Calibri" w:hAnsi="Calibri" w:cs="Calibri"/>
          <w:lang w:val="hr-HR"/>
        </w:rPr>
        <w:t xml:space="preserve">                                          </w:t>
      </w:r>
    </w:p>
    <w:p w:rsidR="0012343F" w:rsidRPr="00015080" w:rsidRDefault="0012343F" w:rsidP="0012343F">
      <w:pPr>
        <w:pStyle w:val="Header"/>
        <w:pBdr>
          <w:bottom w:val="single" w:sz="12" w:space="1" w:color="auto"/>
        </w:pBdr>
        <w:rPr>
          <w:rFonts w:ascii="Calibri" w:hAnsi="Calibri" w:cs="Calibri"/>
          <w:lang w:val="hr-HR"/>
        </w:rPr>
      </w:pPr>
      <w:r>
        <w:rPr>
          <w:rFonts w:ascii="Calibri" w:hAnsi="Calibri" w:cs="Calibri"/>
          <w:lang w:val="sr-Latn-BA"/>
        </w:rPr>
        <w:t xml:space="preserve">-komunalne </w:t>
      </w:r>
      <w:r w:rsidRPr="005C6842">
        <w:rPr>
          <w:rFonts w:ascii="Calibri" w:hAnsi="Calibri" w:cs="Calibri"/>
          <w:lang w:val="sr-Latn-BA"/>
        </w:rPr>
        <w:t>i imovinsko-pravne poslove</w:t>
      </w:r>
      <w:r>
        <w:rPr>
          <w:rFonts w:ascii="Calibri" w:hAnsi="Calibri" w:cs="Calibri"/>
          <w:lang w:val="sr-Latn-BA"/>
        </w:rPr>
        <w:t xml:space="preserve">                                           </w:t>
      </w:r>
      <w:r w:rsidRPr="005C6842">
        <w:rPr>
          <w:rFonts w:ascii="Calibri" w:hAnsi="Calibri" w:cs="Calibri"/>
          <w:lang w:val="sr-Latn-BA"/>
        </w:rPr>
        <w:t xml:space="preserve">i katastar              </w:t>
      </w:r>
      <w:r>
        <w:rPr>
          <w:rFonts w:ascii="Calibri" w:hAnsi="Calibri" w:cs="Calibri"/>
          <w:lang w:val="sr-Latn-BA"/>
        </w:rPr>
        <w:t xml:space="preserve">                                 </w:t>
      </w:r>
      <w:r w:rsidRPr="005C6842">
        <w:rPr>
          <w:rFonts w:ascii="Calibri" w:hAnsi="Calibri" w:cs="Calibri"/>
          <w:lang w:val="sr-Cyrl-BA"/>
        </w:rPr>
        <w:t xml:space="preserve">                                                            </w:t>
      </w:r>
      <w:r>
        <w:rPr>
          <w:rFonts w:ascii="Calibri" w:hAnsi="Calibri" w:cs="Calibri"/>
          <w:lang w:val="hr-HR"/>
        </w:rPr>
        <w:t xml:space="preserve">        </w:t>
      </w:r>
    </w:p>
    <w:p w:rsidR="0012343F" w:rsidRDefault="0012343F" w:rsidP="0012343F">
      <w:pPr>
        <w:autoSpaceDE w:val="0"/>
        <w:autoSpaceDN w:val="0"/>
        <w:adjustRightInd w:val="0"/>
        <w:spacing w:after="0"/>
        <w:rPr>
          <w:rFonts w:ascii="Times New Roman" w:hAnsi="Times New Roman" w:cs="Times New Roman"/>
          <w:b/>
          <w:bCs/>
        </w:rPr>
      </w:pPr>
    </w:p>
    <w:p w:rsidR="0012343F" w:rsidRPr="0012343F" w:rsidRDefault="0012343F" w:rsidP="0012343F">
      <w:pPr>
        <w:autoSpaceDE w:val="0"/>
        <w:autoSpaceDN w:val="0"/>
        <w:adjustRightInd w:val="0"/>
        <w:spacing w:after="0"/>
        <w:rPr>
          <w:rFonts w:ascii="Times New Roman" w:hAnsi="Times New Roman" w:cs="Times New Roman"/>
          <w:b/>
          <w:bCs/>
        </w:rPr>
      </w:pPr>
      <w:r w:rsidRPr="0012343F">
        <w:rPr>
          <w:rFonts w:ascii="Times New Roman" w:hAnsi="Times New Roman" w:cs="Times New Roman"/>
          <w:b/>
          <w:bCs/>
        </w:rPr>
        <w:t>Broj: 05-19-3-UP-697/25</w:t>
      </w:r>
    </w:p>
    <w:p w:rsidR="0012343F" w:rsidRPr="0012343F" w:rsidRDefault="0012343F" w:rsidP="0012343F">
      <w:pPr>
        <w:autoSpaceDE w:val="0"/>
        <w:autoSpaceDN w:val="0"/>
        <w:adjustRightInd w:val="0"/>
        <w:spacing w:after="0"/>
        <w:rPr>
          <w:rFonts w:ascii="Times New Roman" w:hAnsi="Times New Roman" w:cs="Times New Roman"/>
          <w:b/>
          <w:bCs/>
        </w:rPr>
      </w:pPr>
      <w:r w:rsidRPr="0012343F">
        <w:rPr>
          <w:rFonts w:ascii="Times New Roman" w:hAnsi="Times New Roman" w:cs="Times New Roman"/>
          <w:b/>
          <w:bCs/>
        </w:rPr>
        <w:t>Dana: 03.09.2025.godine</w:t>
      </w:r>
    </w:p>
    <w:p w:rsidR="0012343F" w:rsidRPr="0012343F" w:rsidRDefault="0012343F" w:rsidP="0012343F">
      <w:pPr>
        <w:autoSpaceDE w:val="0"/>
        <w:autoSpaceDN w:val="0"/>
        <w:adjustRightInd w:val="0"/>
        <w:spacing w:after="0"/>
        <w:rPr>
          <w:rFonts w:ascii="Times New Roman" w:hAnsi="Times New Roman" w:cs="Times New Roman"/>
          <w:b/>
          <w:bCs/>
        </w:rPr>
      </w:pPr>
    </w:p>
    <w:p w:rsidR="0012343F" w:rsidRPr="0012343F" w:rsidRDefault="0012343F" w:rsidP="0012343F">
      <w:pPr>
        <w:autoSpaceDE w:val="0"/>
        <w:autoSpaceDN w:val="0"/>
        <w:adjustRightInd w:val="0"/>
        <w:spacing w:after="0"/>
        <w:rPr>
          <w:rFonts w:ascii="Times New Roman" w:hAnsi="Times New Roman" w:cs="Times New Roman"/>
          <w:b/>
          <w:bCs/>
        </w:rPr>
      </w:pP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
          <w:bCs/>
        </w:rPr>
        <w:tab/>
      </w:r>
      <w:r w:rsidRPr="0012343F">
        <w:rPr>
          <w:rFonts w:ascii="Times New Roman" w:hAnsi="Times New Roman" w:cs="Times New Roman"/>
          <w:bCs/>
        </w:rPr>
        <w:t>Na osnovu člana 63. stav (3) Zakona o građenju (,, Narodne novine HBŽ" broj 3/16) Služba za obnovu, urbanizam, stambeno- komunalne i imovinsko pravne poslove i katastar po obavještenju o završetku radova od strane investitora radova " Salvia" d.o.o. Bosansko Grahovo, Obljaj bb za izdavanje upotrebne dozvole za izgrađenu fotonaponsku elektranu "Salvia" snage 150 kW, na zemljištu na građevinskoj parceli označenoj kao  k.č. 54-37/33, upisano u PL 436 KO Grahovo I, opština Bosansko Grahovo, donosi</w:t>
      </w:r>
    </w:p>
    <w:p w:rsidR="0012343F" w:rsidRPr="0012343F" w:rsidRDefault="0012343F" w:rsidP="0012343F">
      <w:pPr>
        <w:autoSpaceDE w:val="0"/>
        <w:autoSpaceDN w:val="0"/>
        <w:adjustRightInd w:val="0"/>
        <w:spacing w:after="0"/>
        <w:rPr>
          <w:rFonts w:ascii="Times New Roman" w:hAnsi="Times New Roman" w:cs="Times New Roman"/>
          <w:bCs/>
        </w:rPr>
      </w:pPr>
    </w:p>
    <w:p w:rsidR="0012343F" w:rsidRPr="0012343F" w:rsidRDefault="0012343F" w:rsidP="0012343F">
      <w:pPr>
        <w:autoSpaceDE w:val="0"/>
        <w:autoSpaceDN w:val="0"/>
        <w:adjustRightInd w:val="0"/>
        <w:spacing w:after="0"/>
        <w:jc w:val="center"/>
        <w:rPr>
          <w:rFonts w:ascii="Times New Roman" w:hAnsi="Times New Roman" w:cs="Times New Roman"/>
          <w:bCs/>
        </w:rPr>
      </w:pPr>
      <w:r w:rsidRPr="0012343F">
        <w:rPr>
          <w:rFonts w:ascii="Times New Roman" w:hAnsi="Times New Roman" w:cs="Times New Roman"/>
          <w:bCs/>
        </w:rPr>
        <w:t>R J E Š E N J E</w:t>
      </w:r>
    </w:p>
    <w:p w:rsidR="0012343F" w:rsidRPr="0012343F" w:rsidRDefault="0012343F" w:rsidP="0012343F">
      <w:pPr>
        <w:autoSpaceDE w:val="0"/>
        <w:autoSpaceDN w:val="0"/>
        <w:adjustRightInd w:val="0"/>
        <w:spacing w:after="0"/>
        <w:jc w:val="center"/>
        <w:rPr>
          <w:rFonts w:ascii="Times New Roman" w:hAnsi="Times New Roman" w:cs="Times New Roman"/>
          <w:bCs/>
        </w:rPr>
      </w:pPr>
      <w:r w:rsidRPr="0012343F">
        <w:rPr>
          <w:rFonts w:ascii="Times New Roman" w:hAnsi="Times New Roman" w:cs="Times New Roman"/>
          <w:bCs/>
        </w:rPr>
        <w:t>o imenovanju Komisije za tehnički pregled</w:t>
      </w:r>
    </w:p>
    <w:p w:rsidR="0012343F" w:rsidRPr="0012343F" w:rsidRDefault="0012343F" w:rsidP="0012343F">
      <w:pPr>
        <w:autoSpaceDE w:val="0"/>
        <w:autoSpaceDN w:val="0"/>
        <w:adjustRightInd w:val="0"/>
        <w:spacing w:after="0"/>
        <w:jc w:val="center"/>
        <w:rPr>
          <w:rFonts w:ascii="Times New Roman" w:hAnsi="Times New Roman" w:cs="Times New Roman"/>
          <w:bCs/>
        </w:rPr>
      </w:pPr>
    </w:p>
    <w:p w:rsidR="0012343F" w:rsidRPr="0012343F" w:rsidRDefault="0012343F" w:rsidP="0012343F">
      <w:pPr>
        <w:autoSpaceDE w:val="0"/>
        <w:autoSpaceDN w:val="0"/>
        <w:adjustRightInd w:val="0"/>
        <w:spacing w:after="0"/>
        <w:rPr>
          <w:rFonts w:ascii="Times New Roman" w:hAnsi="Times New Roman" w:cs="Times New Roman"/>
          <w:bCs/>
        </w:rPr>
      </w:pP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ab/>
        <w:t>U Komisiju za tehnički pregled izvedenih radova investitora " Salvia" d.o.o. Bosansko Grahovo, Obljaj bb, za izdavanje upotrebne dozvole za izgrađenu fotonaponsku elektranu "Salvia" snage 150 kW, na zemljištu na građevinskoj parceli označenoj kao  k.č. 54-37/33, upisano u PL 436 KO Grahovo, opština Bosansko Grahovo  i to objekta površine 1250 m2, imenuju se</w:t>
      </w:r>
    </w:p>
    <w:p w:rsidR="0012343F" w:rsidRPr="0012343F" w:rsidRDefault="0012343F" w:rsidP="0012343F">
      <w:pPr>
        <w:autoSpaceDE w:val="0"/>
        <w:autoSpaceDN w:val="0"/>
        <w:adjustRightInd w:val="0"/>
        <w:spacing w:after="0"/>
        <w:rPr>
          <w:rFonts w:ascii="Times New Roman" w:hAnsi="Times New Roman" w:cs="Times New Roman"/>
          <w:bCs/>
        </w:rPr>
      </w:pP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1.  Darko Tirić dipl.ing. građevinarstva za predsjednika komisije</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2. Ivan Jurčević, magistar inženjer elektrotehnike za člana komisije</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lastRenderedPageBreak/>
        <w:t>3. Predstavnik MUP-a Kantona 10 iz oblasti  zaštite od požara za člana komisije.</w:t>
      </w:r>
    </w:p>
    <w:p w:rsidR="0012343F" w:rsidRPr="0012343F" w:rsidRDefault="0012343F" w:rsidP="0012343F">
      <w:pPr>
        <w:autoSpaceDE w:val="0"/>
        <w:autoSpaceDN w:val="0"/>
        <w:adjustRightInd w:val="0"/>
        <w:spacing w:after="0"/>
        <w:rPr>
          <w:rFonts w:ascii="Times New Roman" w:hAnsi="Times New Roman" w:cs="Times New Roman"/>
          <w:bCs/>
        </w:rPr>
      </w:pP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ab/>
        <w:t>Tehničkom pregledu izvedenih radova prisustvovaće:</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 predstavnik investitora</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-predstavnik izvođača-šef gradilišta</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 nadzorni inženjer</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ab/>
        <w:t>Investitor je dužan da u skladu sa odredbama člana 63, stav (2) Zakona o građenju osigurati prisutnost tehničkom pregledu sudionika građenja.</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ab/>
        <w:t>Tehnički pregled iz tačke 1. ovog Rješenja započeti će dana  12.09.2025.godine u 11:00 časova na lokaciji objekta na k.č. 54-37/33-,  upisano u PL 436 KO Grahovo I, opština Bosansko Grahovo</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ab/>
        <w:t>Komisija iz tačke 1. ovog Rješenja dužna je utvrditi da li je građevina izgrađena u skladu sa građevinskom dozvolom, tehničkim propisima i normama, kao i uslovima za građevinu utvrđenu propisima, glavnim projektom.</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ab/>
        <w:t>Komisija iz tačke 1. ovog Rješenja dužna je o izvršenom tehničkom pregledu izvedenih radova sačiniti zapisnik u koji treba unijeti mišljenje o izvedenim radovima i o tome može li se građevina koristiti.</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ab/>
        <w:t>Zapisnik o izvršenom tehničkom pregledu radova, Komisija je dužna dostaviti nadležnoj opštinskoj službi u roku od 8 dana  od dana oabveljenog tehničkog pregleda.</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ab/>
        <w:t xml:space="preserve"> Članovima Komisije iz tačke 1. ovog Rješenja pripada naknada za rad u vršenju tehničkog pregleda a istu snosi investitor i utvrđuje se u skladu sa odredbama Pravilnika o vršenju tehničkog pregleda građevine.</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ab/>
        <w:t xml:space="preserve">Investitor radova, obratio se obavještenjem o završetku radova na izgradnji proizvodnog objekta, na zemljištu na  građevinskoj parceli označenoj kao  k.č. 54-37/33, upisano u PL 436 KO Grahovo I, opština Bosansko Grahovo  i to objekta površine 1250 </w:t>
      </w:r>
      <w:r w:rsidRPr="0012343F">
        <w:rPr>
          <w:rFonts w:ascii="Times New Roman" w:hAnsi="Times New Roman" w:cs="Times New Roman"/>
          <w:bCs/>
        </w:rPr>
        <w:lastRenderedPageBreak/>
        <w:t>m,  te je radi vršenja tehničkog pregleda doneseno rješenje kao u dispozitivu.</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ab/>
        <w:t>Investitor je dužan najkasnije na dan tehničkog pregleda građevine, Komisiji za tehnički pregled građevine dati na uvid:</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 dokumentaciju iz člana 60 . Zakona o građenju</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 geodetski situacijski nacrt stvarnog stanja</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-dokaze o postignutom kvalitetu radova</w:t>
      </w:r>
    </w:p>
    <w:p w:rsidR="0012343F" w:rsidRPr="0012343F" w:rsidRDefault="0012343F" w:rsidP="0012343F">
      <w:pPr>
        <w:autoSpaceDE w:val="0"/>
        <w:autoSpaceDN w:val="0"/>
        <w:adjustRightInd w:val="0"/>
        <w:spacing w:after="0"/>
        <w:rPr>
          <w:rFonts w:ascii="Times New Roman" w:hAnsi="Times New Roman" w:cs="Times New Roman"/>
          <w:bCs/>
        </w:rPr>
      </w:pPr>
      <w:r w:rsidRPr="0012343F">
        <w:rPr>
          <w:rFonts w:ascii="Times New Roman" w:hAnsi="Times New Roman" w:cs="Times New Roman"/>
          <w:bCs/>
        </w:rPr>
        <w:t>-završni izvještaj nadzornog inženjera o izvedbi građevine.</w:t>
      </w:r>
    </w:p>
    <w:p w:rsidR="0037642E" w:rsidRPr="0037642E" w:rsidRDefault="0037642E" w:rsidP="0037642E">
      <w:pPr>
        <w:spacing w:after="0"/>
        <w:rPr>
          <w:rFonts w:ascii="Times New Roman" w:hAnsi="Times New Roman" w:cs="Times New Roman"/>
          <w:lang w:val="hr-HR"/>
        </w:rPr>
      </w:pPr>
    </w:p>
    <w:p w:rsidR="0012343F" w:rsidRDefault="0012343F" w:rsidP="0012343F">
      <w:pPr>
        <w:pStyle w:val="Bezrazmaka1"/>
        <w:rPr>
          <w:rFonts w:ascii="Times New Roman" w:hAnsi="Times New Roman"/>
        </w:rPr>
      </w:pPr>
      <w:r w:rsidRPr="0037642E">
        <w:rPr>
          <w:rFonts w:ascii="Times New Roman" w:hAnsi="Times New Roman"/>
        </w:rPr>
        <w:t>POMO</w:t>
      </w:r>
      <w:r>
        <w:rPr>
          <w:rFonts w:ascii="Times New Roman" w:hAnsi="Times New Roman"/>
        </w:rPr>
        <w:t>ĆNIK NAČELNIKA</w:t>
      </w:r>
    </w:p>
    <w:p w:rsidR="0012343F" w:rsidRPr="0037642E" w:rsidRDefault="0012343F" w:rsidP="0012343F">
      <w:pPr>
        <w:pStyle w:val="Bezrazmaka1"/>
        <w:rPr>
          <w:rFonts w:ascii="Times New Roman" w:hAnsi="Times New Roman"/>
        </w:rPr>
      </w:pPr>
      <w:r>
        <w:rPr>
          <w:rFonts w:ascii="Times New Roman" w:hAnsi="Times New Roman"/>
        </w:rPr>
        <w:t>Dragan Praštalo s.r.</w:t>
      </w:r>
    </w:p>
    <w:p w:rsidR="0037642E" w:rsidRPr="0037642E" w:rsidRDefault="0037642E" w:rsidP="0037642E">
      <w:pPr>
        <w:spacing w:after="0"/>
        <w:rPr>
          <w:rFonts w:ascii="Times New Roman" w:hAnsi="Times New Roman" w:cs="Times New Roman"/>
          <w:lang w:val="hr-HR"/>
        </w:rPr>
      </w:pPr>
    </w:p>
    <w:p w:rsidR="0037642E" w:rsidRPr="0037642E" w:rsidRDefault="0037642E" w:rsidP="0037642E">
      <w:pPr>
        <w:spacing w:after="0" w:line="240" w:lineRule="auto"/>
        <w:rPr>
          <w:rFonts w:ascii="Times New Roman" w:hAnsi="Times New Roman" w:cs="Times New Roman"/>
          <w:lang w:val="hr-HR"/>
        </w:rPr>
      </w:pPr>
      <w:r w:rsidRPr="0037642E">
        <w:rPr>
          <w:lang w:val="hr-HR"/>
        </w:rPr>
        <w:tab/>
      </w:r>
      <w:r w:rsidRPr="0037642E">
        <w:rPr>
          <w:lang w:val="hr-HR"/>
        </w:rPr>
        <w:tab/>
      </w:r>
      <w:r w:rsidRPr="0037642E">
        <w:rPr>
          <w:lang w:val="hr-HR"/>
        </w:rPr>
        <w:tab/>
      </w:r>
      <w:r w:rsidRPr="0037642E">
        <w:rPr>
          <w:lang w:val="hr-HR"/>
        </w:rPr>
        <w:tab/>
      </w:r>
      <w:r w:rsidRPr="0037642E">
        <w:rPr>
          <w:lang w:val="hr-HR"/>
        </w:rPr>
        <w:tab/>
      </w:r>
    </w:p>
    <w:p w:rsidR="0037642E" w:rsidRDefault="0037642E" w:rsidP="00031CB4">
      <w:pPr>
        <w:spacing w:after="0"/>
        <w:jc w:val="both"/>
        <w:rPr>
          <w:rFonts w:ascii="Times New Roman" w:hAnsi="Times New Roman" w:cs="Times New Roman"/>
        </w:rPr>
      </w:pPr>
    </w:p>
    <w:p w:rsidR="00836BEA" w:rsidRPr="00154F18" w:rsidRDefault="00836BEA" w:rsidP="00836BEA">
      <w:pPr>
        <w:spacing w:after="0"/>
        <w:jc w:val="both"/>
        <w:rPr>
          <w:rFonts w:ascii="Times New Roman" w:hAnsi="Times New Roman" w:cs="Times New Roman"/>
          <w:lang w:val="hr-HR"/>
        </w:rPr>
      </w:pPr>
      <w:r>
        <w:rPr>
          <w:rFonts w:ascii="Times New Roman" w:hAnsi="Times New Roman" w:cs="Times New Roman"/>
          <w:lang w:val="hr-HR"/>
        </w:rPr>
        <w:t xml:space="preserve">BOSNA </w:t>
      </w:r>
      <w:r w:rsidRPr="00154F18">
        <w:rPr>
          <w:rFonts w:ascii="Times New Roman" w:hAnsi="Times New Roman" w:cs="Times New Roman"/>
          <w:lang w:val="hr-HR"/>
        </w:rPr>
        <w:t>I HERCEGOVINA</w:t>
      </w:r>
    </w:p>
    <w:p w:rsidR="00836BEA" w:rsidRPr="00154F18" w:rsidRDefault="00836BEA" w:rsidP="00836BEA">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836BEA" w:rsidRPr="00154F18" w:rsidRDefault="00836BEA" w:rsidP="00836BEA">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836BEA" w:rsidRPr="00154F18" w:rsidRDefault="00836BEA" w:rsidP="00836BEA">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836BEA" w:rsidRDefault="00836BEA" w:rsidP="00836BEA">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836BEA" w:rsidRDefault="00836BEA" w:rsidP="00031CB4">
      <w:pPr>
        <w:spacing w:after="0"/>
        <w:jc w:val="both"/>
        <w:rPr>
          <w:rFonts w:ascii="Times New Roman" w:hAnsi="Times New Roman" w:cs="Times New Roman"/>
        </w:rPr>
      </w:pPr>
    </w:p>
    <w:p w:rsidR="00836BEA" w:rsidRDefault="00836BEA" w:rsidP="00031CB4">
      <w:pPr>
        <w:spacing w:after="0"/>
        <w:jc w:val="both"/>
        <w:rPr>
          <w:rFonts w:ascii="Times New Roman" w:hAnsi="Times New Roman" w:cs="Times New Roman"/>
        </w:rPr>
      </w:pPr>
    </w:p>
    <w:p w:rsidR="00836BEA" w:rsidRPr="00836BEA" w:rsidRDefault="00836BEA" w:rsidP="00836BEA">
      <w:pPr>
        <w:spacing w:after="0"/>
        <w:ind w:firstLine="720"/>
        <w:rPr>
          <w:rFonts w:ascii="Times New Roman" w:hAnsi="Times New Roman" w:cs="Times New Roman"/>
          <w:lang w:val="hr-HR"/>
        </w:rPr>
      </w:pPr>
      <w:r w:rsidRPr="00836BEA">
        <w:rPr>
          <w:rFonts w:ascii="Times New Roman" w:hAnsi="Times New Roman" w:cs="Times New Roman"/>
          <w:lang w:val="hr-HR"/>
        </w:rPr>
        <w:t xml:space="preserve">Na osnovu člana 38. Statuta Opštine Bosansko Grahovo („Službeni glasnik Opštine Bosansko Grahovo“, broj:21/07), a u skladu sa odredbama člana 2. tačka k) Zakona o agenciji za identifikacione dokumente, evidenciju i razmjenu podataka Bosne i Hercegovine („Službeni glasnik BiH“, broj56/08), člana 23. tačke m) i n) i člana 17. tačke k) i l) Pravilnika o sadržaju i načinu vođenja evidencija („Službeni glasnik BiH“, broj:55/15), te člana 13. stav (1) tačka 1) i stav 3) Pravilnika o načinu pristupa evidencijama i razmjeni podataka („Službeni glasnik BiH“, broj 35/09, 55/15),  opštinski načelnik donosi </w:t>
      </w:r>
    </w:p>
    <w:p w:rsidR="00836BEA" w:rsidRPr="00836BEA" w:rsidRDefault="00836BEA" w:rsidP="00836BEA">
      <w:pPr>
        <w:spacing w:after="0"/>
        <w:ind w:firstLine="720"/>
        <w:rPr>
          <w:rFonts w:ascii="Times New Roman" w:hAnsi="Times New Roman" w:cs="Times New Roman"/>
          <w:lang w:val="hr-HR"/>
        </w:rPr>
      </w:pPr>
    </w:p>
    <w:p w:rsidR="00836BEA" w:rsidRPr="00836BEA" w:rsidRDefault="00836BEA" w:rsidP="00836BEA">
      <w:pPr>
        <w:spacing w:after="0"/>
        <w:ind w:firstLine="720"/>
        <w:rPr>
          <w:rFonts w:ascii="Times New Roman" w:hAnsi="Times New Roman" w:cs="Times New Roman"/>
          <w:lang w:val="hr-HR"/>
        </w:rPr>
      </w:pPr>
    </w:p>
    <w:p w:rsidR="00836BEA" w:rsidRPr="00836BEA" w:rsidRDefault="00836BEA" w:rsidP="00836BEA">
      <w:pPr>
        <w:spacing w:after="0"/>
        <w:ind w:firstLine="720"/>
        <w:jc w:val="center"/>
        <w:rPr>
          <w:rFonts w:ascii="Times New Roman" w:hAnsi="Times New Roman" w:cs="Times New Roman"/>
          <w:lang w:val="hr-HR"/>
        </w:rPr>
      </w:pPr>
      <w:r w:rsidRPr="00836BEA">
        <w:rPr>
          <w:rFonts w:ascii="Times New Roman" w:hAnsi="Times New Roman" w:cs="Times New Roman"/>
          <w:lang w:val="hr-HR"/>
        </w:rPr>
        <w:t>P R A V I L N I K</w:t>
      </w:r>
    </w:p>
    <w:p w:rsidR="00836BEA" w:rsidRPr="00836BEA" w:rsidRDefault="00836BEA" w:rsidP="00836BEA">
      <w:pPr>
        <w:spacing w:after="0"/>
        <w:ind w:left="720"/>
        <w:jc w:val="center"/>
        <w:rPr>
          <w:rFonts w:ascii="Times New Roman" w:hAnsi="Times New Roman" w:cs="Times New Roman"/>
          <w:lang w:val="hr-HR"/>
        </w:rPr>
      </w:pPr>
      <w:r w:rsidRPr="00836BEA">
        <w:rPr>
          <w:rFonts w:ascii="Times New Roman" w:hAnsi="Times New Roman" w:cs="Times New Roman"/>
          <w:lang w:val="hr-HR"/>
        </w:rPr>
        <w:t xml:space="preserve">O IZMJENAMA I DOPUNAMA PRAVILNIKA O MJERAMA ZAŠTITE I PRISTUPU PODACIMA AGENCIJE ZA IDENTIFIKACIONA DOKUMENTA, EVIDENCIJU I </w:t>
      </w:r>
      <w:r w:rsidRPr="00836BEA">
        <w:rPr>
          <w:rFonts w:ascii="Times New Roman" w:hAnsi="Times New Roman" w:cs="Times New Roman"/>
          <w:lang w:val="hr-HR"/>
        </w:rPr>
        <w:lastRenderedPageBreak/>
        <w:t>RAZMJENU PODATAKA BIH, TE ZAŠTITI INFORMACIONOG SISTEMA ORGANA UPRAVE OPŠTINE BOSANSKO GRAHOVO</w:t>
      </w:r>
    </w:p>
    <w:p w:rsidR="00836BEA" w:rsidRPr="00836BEA" w:rsidRDefault="00836BEA" w:rsidP="00836BEA">
      <w:pPr>
        <w:pStyle w:val="NormalWeb"/>
        <w:jc w:val="center"/>
        <w:rPr>
          <w:rStyle w:val="Strong"/>
        </w:rPr>
      </w:pPr>
      <w:r w:rsidRPr="00836BEA">
        <w:rPr>
          <w:rStyle w:val="Strong"/>
        </w:rPr>
        <w:t>Član 1.</w:t>
      </w:r>
    </w:p>
    <w:p w:rsidR="00836BEA" w:rsidRPr="00836BEA" w:rsidRDefault="00836BEA" w:rsidP="00836BEA">
      <w:pPr>
        <w:pStyle w:val="NormalWeb"/>
      </w:pPr>
      <w:r w:rsidRPr="00836BEA">
        <w:br/>
        <w:t>U članu 6. Pravilnika o mjerama zaštite i pristupu podacima Agencije za identifikaciona dokumenta, evidenciju i razmjenu podataka Bosne i Hercegovine, te zaštiti informacionog sistema organa uprave Opštine Bosansko Grahovo, iza stava (1) dodaju se novi stavovi (2) i (3), koji glase:</w:t>
      </w:r>
    </w:p>
    <w:p w:rsidR="00836BEA" w:rsidRPr="00836BEA" w:rsidRDefault="00836BEA" w:rsidP="00836BEA">
      <w:pPr>
        <w:pStyle w:val="NormalWeb"/>
      </w:pPr>
      <w:r w:rsidRPr="00836BEA">
        <w:rPr>
          <w:rStyle w:val="Strong"/>
        </w:rPr>
        <w:t>(2)</w:t>
      </w:r>
      <w:r w:rsidRPr="00836BEA">
        <w:t xml:space="preserve"> Podaci iz osnovnog upitnika za prvu sigurnosnu provjeru u postupku izdavanja dozvole za pristup tajnim podacima stepena </w:t>
      </w:r>
      <w:r w:rsidRPr="00836BEA">
        <w:rPr>
          <w:rStyle w:val="Emphasis"/>
        </w:rPr>
        <w:t>POVJERLJIVO</w:t>
      </w:r>
      <w:r w:rsidRPr="00836BEA">
        <w:t xml:space="preserve"> nemaju vremensko ograničenje.</w:t>
      </w:r>
    </w:p>
    <w:p w:rsidR="00836BEA" w:rsidRPr="00836BEA" w:rsidRDefault="00836BEA" w:rsidP="00836BEA">
      <w:pPr>
        <w:pStyle w:val="NormalWeb"/>
      </w:pPr>
      <w:r w:rsidRPr="00836BEA">
        <w:rPr>
          <w:rStyle w:val="Strong"/>
        </w:rPr>
        <w:t>(3)</w:t>
      </w:r>
      <w:r w:rsidRPr="00836BEA">
        <w:t xml:space="preserve"> Svaka naredna sigurnosna provjera podataka u postupku izdavanja dozvole za pristup tajnim podacima stepena </w:t>
      </w:r>
      <w:r w:rsidRPr="00836BEA">
        <w:rPr>
          <w:rStyle w:val="Emphasis"/>
        </w:rPr>
        <w:t>POVJERLJIVO</w:t>
      </w:r>
      <w:r w:rsidRPr="00836BEA">
        <w:t>, koja se provodi u skladu sa zakonskim obavezama, obuhvata period od posljednjih deset godina.</w:t>
      </w:r>
    </w:p>
    <w:p w:rsidR="00836BEA" w:rsidRPr="00836BEA" w:rsidRDefault="00836BEA" w:rsidP="00836BEA">
      <w:pPr>
        <w:pStyle w:val="NormalWeb"/>
        <w:jc w:val="center"/>
        <w:rPr>
          <w:rStyle w:val="Strong"/>
        </w:rPr>
      </w:pPr>
      <w:r w:rsidRPr="00836BEA">
        <w:rPr>
          <w:rStyle w:val="Strong"/>
        </w:rPr>
        <w:t>Član 2.</w:t>
      </w:r>
    </w:p>
    <w:p w:rsidR="00836BEA" w:rsidRPr="00836BEA" w:rsidRDefault="00836BEA" w:rsidP="00836BEA">
      <w:pPr>
        <w:pStyle w:val="NormalWeb"/>
      </w:pPr>
      <w:r w:rsidRPr="00836BEA">
        <w:br/>
        <w:t>Iza člana 6. dodaje se novi član 6a., koji glasi:</w:t>
      </w:r>
      <w:r w:rsidRPr="00836BEA">
        <w:br/>
        <w:t xml:space="preserve">(1) Osoba koja ima dozvolu za pristup tajnim podacima stepena </w:t>
      </w:r>
      <w:r w:rsidRPr="00836BEA">
        <w:rPr>
          <w:rStyle w:val="Emphasis"/>
        </w:rPr>
        <w:t>POVJERLJIVO</w:t>
      </w:r>
      <w:r w:rsidRPr="00836BEA">
        <w:t>podliježe obaveznoj sigurnosnoj provjeri svakih deset godina.</w:t>
      </w:r>
    </w:p>
    <w:p w:rsidR="00836BEA" w:rsidRPr="00836BEA" w:rsidRDefault="00836BEA" w:rsidP="00836BEA">
      <w:pPr>
        <w:pStyle w:val="NormalWeb"/>
      </w:pPr>
      <w:r w:rsidRPr="00836BEA">
        <w:t xml:space="preserve">(2) Postupak sigurnosne provjere iz stava (1) ovog člana provodi se na isti način kao i prva sigurnosna provjera, osim ako </w:t>
      </w:r>
      <w:r w:rsidRPr="00836BEA">
        <w:lastRenderedPageBreak/>
        <w:t>zakonom, međunarodnim ugovorom čiji je potpisnik Bosna i Hercegovina, ili ugovorom sa međunarodnom ili regionalnom organizacijom nije drugačije određeno.</w:t>
      </w:r>
    </w:p>
    <w:p w:rsidR="00836BEA" w:rsidRDefault="00836BEA" w:rsidP="00836BEA">
      <w:pPr>
        <w:pStyle w:val="NormalWeb"/>
      </w:pPr>
      <w:r w:rsidRPr="00836BEA">
        <w:t>(3) U slučaju da Obavještajno-sigurnosna agencija Bosne i Hercegovine (OSABiH) u postupku ponovne sigurnosne provjere utvrdi postojanje sigurnosnih smetnji, rukovodilac nadležnog organa dužan je, odmah po prijemu rješenja o oduzimanju dozvole, onemogućiti toj osobi pristup tajnim podacima.</w:t>
      </w:r>
    </w:p>
    <w:p w:rsidR="00836BEA" w:rsidRPr="00836BEA" w:rsidRDefault="00836BEA" w:rsidP="00836BEA">
      <w:pPr>
        <w:pStyle w:val="NormalWeb"/>
        <w:jc w:val="center"/>
      </w:pPr>
      <w:r w:rsidRPr="00836BEA">
        <w:rPr>
          <w:b/>
          <w:bCs/>
          <w:lang/>
        </w:rPr>
        <w:t>Član 3.</w:t>
      </w:r>
    </w:p>
    <w:p w:rsidR="00836BEA" w:rsidRPr="00836BEA" w:rsidRDefault="00836BEA" w:rsidP="00836BEA">
      <w:pPr>
        <w:spacing w:before="100" w:beforeAutospacing="1"/>
        <w:rPr>
          <w:rFonts w:ascii="Times New Roman" w:eastAsia="Times New Roman" w:hAnsi="Times New Roman" w:cs="Times New Roman"/>
          <w:lang/>
        </w:rPr>
      </w:pPr>
      <w:r w:rsidRPr="00836BEA">
        <w:rPr>
          <w:rFonts w:ascii="Times New Roman" w:eastAsia="Times New Roman" w:hAnsi="Times New Roman" w:cs="Times New Roman"/>
          <w:lang/>
        </w:rPr>
        <w:t>Ovaj Pravilnik stupa na snagu narednog dana od dana objavljivanja u „Službenom glasniku Opštine Bosansko Grahovo.</w:t>
      </w:r>
    </w:p>
    <w:p w:rsidR="00836BEA" w:rsidRPr="00836BEA" w:rsidRDefault="00836BEA" w:rsidP="00836BEA">
      <w:pPr>
        <w:spacing w:before="100" w:beforeAutospacing="1"/>
        <w:rPr>
          <w:rFonts w:ascii="Times New Roman" w:eastAsia="Times New Roman" w:hAnsi="Times New Roman" w:cs="Times New Roman"/>
          <w:lang/>
        </w:rPr>
      </w:pPr>
    </w:p>
    <w:p w:rsidR="00836BEA" w:rsidRPr="00836BEA" w:rsidRDefault="00836BEA" w:rsidP="00836BEA">
      <w:pPr>
        <w:spacing w:after="0"/>
        <w:rPr>
          <w:rFonts w:ascii="Times New Roman" w:eastAsia="Times New Roman" w:hAnsi="Times New Roman" w:cs="Times New Roman"/>
          <w:lang/>
        </w:rPr>
      </w:pPr>
      <w:r w:rsidRPr="00836BEA">
        <w:rPr>
          <w:rFonts w:ascii="Times New Roman" w:eastAsia="Times New Roman" w:hAnsi="Times New Roman" w:cs="Times New Roman"/>
          <w:lang/>
        </w:rPr>
        <w:t>Broj:02-30-2-933/25</w:t>
      </w:r>
    </w:p>
    <w:p w:rsidR="00836BEA" w:rsidRPr="00836BEA" w:rsidRDefault="00836BEA" w:rsidP="00836BEA">
      <w:pPr>
        <w:spacing w:after="0"/>
        <w:rPr>
          <w:rFonts w:ascii="Times New Roman" w:eastAsia="Times New Roman" w:hAnsi="Times New Roman" w:cs="Times New Roman"/>
          <w:lang/>
        </w:rPr>
      </w:pPr>
      <w:r w:rsidRPr="00836BEA">
        <w:rPr>
          <w:rFonts w:ascii="Times New Roman" w:eastAsia="Times New Roman" w:hAnsi="Times New Roman" w:cs="Times New Roman"/>
          <w:lang/>
        </w:rPr>
        <w:t>Dana:19.11.2025. godine</w:t>
      </w:r>
    </w:p>
    <w:p w:rsidR="0037642E" w:rsidRDefault="0037642E" w:rsidP="00031CB4">
      <w:pPr>
        <w:spacing w:after="0"/>
        <w:jc w:val="both"/>
        <w:rPr>
          <w:rFonts w:ascii="Times New Roman" w:hAnsi="Times New Roman" w:cs="Times New Roman"/>
        </w:rPr>
      </w:pPr>
    </w:p>
    <w:p w:rsidR="00836BEA" w:rsidRPr="0037642E" w:rsidRDefault="00836BEA" w:rsidP="00836BEA">
      <w:pPr>
        <w:spacing w:after="0"/>
        <w:rPr>
          <w:rFonts w:ascii="Times New Roman" w:hAnsi="Times New Roman" w:cs="Times New Roman"/>
          <w:lang w:val="hr-HR"/>
        </w:rPr>
      </w:pPr>
      <w:r w:rsidRPr="0037642E">
        <w:rPr>
          <w:rFonts w:ascii="Times New Roman" w:hAnsi="Times New Roman" w:cs="Times New Roman"/>
          <w:lang w:val="hr-HR"/>
        </w:rPr>
        <w:t>OPŠTINSKI NAČELNIK</w:t>
      </w:r>
    </w:p>
    <w:p w:rsidR="00836BEA" w:rsidRDefault="00836BEA" w:rsidP="00836BEA">
      <w:pPr>
        <w:spacing w:after="0"/>
        <w:rPr>
          <w:rFonts w:ascii="Times New Roman" w:hAnsi="Times New Roman" w:cs="Times New Roman"/>
          <w:lang w:val="hr-HR"/>
        </w:rPr>
      </w:pPr>
      <w:r w:rsidRPr="0037642E">
        <w:rPr>
          <w:rFonts w:ascii="Times New Roman" w:hAnsi="Times New Roman" w:cs="Times New Roman"/>
          <w:lang w:val="hr-HR"/>
        </w:rPr>
        <w:t>Radlović Smiljka s.r.</w:t>
      </w:r>
    </w:p>
    <w:p w:rsidR="00836BEA" w:rsidRDefault="00836BEA" w:rsidP="00031CB4">
      <w:pPr>
        <w:spacing w:after="0"/>
        <w:jc w:val="both"/>
        <w:rPr>
          <w:rFonts w:ascii="Times New Roman" w:hAnsi="Times New Roman" w:cs="Times New Roman"/>
        </w:rPr>
      </w:pPr>
    </w:p>
    <w:p w:rsidR="00031CB4" w:rsidRDefault="00031CB4" w:rsidP="00031CB4">
      <w:pPr>
        <w:spacing w:after="0"/>
        <w:jc w:val="both"/>
        <w:rPr>
          <w:rFonts w:ascii="Times New Roman" w:hAnsi="Times New Roman" w:cs="Times New Roman"/>
        </w:rPr>
      </w:pPr>
    </w:p>
    <w:p w:rsidR="00031CB4" w:rsidRDefault="00031CB4" w:rsidP="00031CB4">
      <w:pPr>
        <w:spacing w:after="0"/>
        <w:jc w:val="both"/>
        <w:rPr>
          <w:rFonts w:ascii="Times New Roman" w:hAnsi="Times New Roman" w:cs="Times New Roman"/>
        </w:rPr>
      </w:pPr>
    </w:p>
    <w:p w:rsidR="00031CB4" w:rsidRDefault="00031CB4" w:rsidP="00CC21B9">
      <w:pPr>
        <w:spacing w:after="0"/>
        <w:jc w:val="both"/>
        <w:rPr>
          <w:rFonts w:ascii="Times New Roman" w:hAnsi="Times New Roman" w:cs="Times New Roman"/>
        </w:rPr>
      </w:pPr>
    </w:p>
    <w:p w:rsidR="00031CB4" w:rsidRDefault="00031CB4" w:rsidP="00CC21B9">
      <w:pPr>
        <w:spacing w:after="0"/>
        <w:jc w:val="both"/>
        <w:rPr>
          <w:rFonts w:ascii="Times New Roman" w:hAnsi="Times New Roman" w:cs="Times New Roman"/>
        </w:rPr>
      </w:pPr>
    </w:p>
    <w:p w:rsidR="00031CB4" w:rsidRDefault="00031CB4" w:rsidP="00CC21B9">
      <w:pPr>
        <w:spacing w:after="0"/>
        <w:jc w:val="both"/>
        <w:rPr>
          <w:rFonts w:ascii="Times New Roman" w:hAnsi="Times New Roman" w:cs="Times New Roman"/>
        </w:rPr>
      </w:pPr>
    </w:p>
    <w:p w:rsidR="00817471" w:rsidRDefault="00817471" w:rsidP="00CC21B9">
      <w:pPr>
        <w:spacing w:after="0"/>
        <w:jc w:val="both"/>
        <w:rPr>
          <w:rFonts w:ascii="Times New Roman" w:hAnsi="Times New Roman" w:cs="Times New Roman"/>
        </w:rPr>
      </w:pPr>
    </w:p>
    <w:p w:rsidR="00817471" w:rsidRDefault="00817471" w:rsidP="00CC21B9">
      <w:pPr>
        <w:spacing w:after="0"/>
        <w:jc w:val="both"/>
        <w:rPr>
          <w:rFonts w:ascii="Times New Roman" w:hAnsi="Times New Roman" w:cs="Times New Roman"/>
        </w:rPr>
      </w:pPr>
    </w:p>
    <w:p w:rsidR="00817471" w:rsidRDefault="00817471" w:rsidP="00CC21B9">
      <w:pPr>
        <w:spacing w:after="0"/>
        <w:jc w:val="both"/>
        <w:rPr>
          <w:rFonts w:ascii="Times New Roman" w:hAnsi="Times New Roman" w:cs="Times New Roman"/>
        </w:rPr>
      </w:pPr>
    </w:p>
    <w:p w:rsidR="00817471" w:rsidRDefault="00817471" w:rsidP="00CC21B9">
      <w:pPr>
        <w:spacing w:after="0"/>
        <w:jc w:val="both"/>
        <w:rPr>
          <w:rFonts w:ascii="Times New Roman" w:hAnsi="Times New Roman" w:cs="Times New Roman"/>
        </w:rPr>
      </w:pPr>
    </w:p>
    <w:p w:rsidR="00817471" w:rsidRDefault="00817471" w:rsidP="00CC21B9">
      <w:pPr>
        <w:spacing w:after="0"/>
        <w:jc w:val="both"/>
        <w:rPr>
          <w:rFonts w:ascii="Times New Roman" w:hAnsi="Times New Roman" w:cs="Times New Roman"/>
        </w:rPr>
      </w:pPr>
    </w:p>
    <w:p w:rsidR="00817471" w:rsidRDefault="00817471" w:rsidP="00CC21B9">
      <w:pPr>
        <w:spacing w:after="0"/>
        <w:jc w:val="both"/>
        <w:rPr>
          <w:rFonts w:ascii="Times New Roman" w:hAnsi="Times New Roman" w:cs="Times New Roman"/>
        </w:rPr>
      </w:pPr>
    </w:p>
    <w:p w:rsidR="00817471" w:rsidRDefault="00817471" w:rsidP="00CC21B9">
      <w:pPr>
        <w:spacing w:after="0"/>
        <w:jc w:val="both"/>
        <w:rPr>
          <w:rFonts w:ascii="Times New Roman" w:hAnsi="Times New Roman" w:cs="Times New Roman"/>
        </w:rPr>
      </w:pPr>
    </w:p>
    <w:p w:rsidR="00817471" w:rsidRDefault="00817471" w:rsidP="00CC21B9">
      <w:pPr>
        <w:spacing w:after="0"/>
        <w:jc w:val="both"/>
        <w:rPr>
          <w:rFonts w:ascii="Times New Roman" w:hAnsi="Times New Roman" w:cs="Times New Roman"/>
        </w:rPr>
      </w:pPr>
    </w:p>
    <w:p w:rsidR="00817471" w:rsidRDefault="00817471" w:rsidP="00CC21B9">
      <w:pPr>
        <w:spacing w:after="0"/>
        <w:jc w:val="both"/>
        <w:rPr>
          <w:rFonts w:ascii="Times New Roman" w:hAnsi="Times New Roman" w:cs="Times New Roman"/>
        </w:rPr>
      </w:pPr>
    </w:p>
    <w:p w:rsidR="00817471" w:rsidRDefault="00817471" w:rsidP="00CC21B9">
      <w:pPr>
        <w:spacing w:after="0"/>
        <w:jc w:val="both"/>
        <w:rPr>
          <w:rFonts w:ascii="Times New Roman" w:hAnsi="Times New Roman" w:cs="Times New Roman"/>
        </w:rPr>
      </w:pPr>
    </w:p>
    <w:p w:rsidR="00817471" w:rsidRDefault="00817471" w:rsidP="00CC21B9">
      <w:pPr>
        <w:spacing w:after="0"/>
        <w:jc w:val="both"/>
        <w:rPr>
          <w:rFonts w:ascii="Times New Roman" w:hAnsi="Times New Roman" w:cs="Times New Roman"/>
        </w:rPr>
      </w:pPr>
    </w:p>
    <w:p w:rsidR="00817471" w:rsidRDefault="00817471" w:rsidP="00CC21B9">
      <w:pPr>
        <w:spacing w:after="0"/>
        <w:jc w:val="both"/>
        <w:rPr>
          <w:rFonts w:ascii="Times New Roman" w:hAnsi="Times New Roman" w:cs="Times New Roman"/>
        </w:rPr>
      </w:pPr>
    </w:p>
    <w:p w:rsidR="00817471" w:rsidRDefault="00817471" w:rsidP="00CC21B9">
      <w:pPr>
        <w:spacing w:after="0"/>
        <w:jc w:val="both"/>
        <w:rPr>
          <w:rFonts w:ascii="Times New Roman" w:hAnsi="Times New Roman" w:cs="Times New Roman"/>
        </w:rPr>
      </w:pPr>
    </w:p>
    <w:p w:rsidR="00817471" w:rsidRPr="00CC21B9" w:rsidRDefault="00817471"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sectPr w:rsidR="00A10A3B" w:rsidRPr="00CC21B9" w:rsidSect="00154F18">
          <w:type w:val="continuous"/>
          <w:pgSz w:w="12240" w:h="15840"/>
          <w:pgMar w:top="1417" w:right="1417" w:bottom="1417" w:left="1417" w:header="283" w:footer="708" w:gutter="0"/>
          <w:cols w:num="2" w:space="708"/>
          <w:docGrid w:linePitch="360"/>
        </w:sectPr>
      </w:pPr>
    </w:p>
    <w:p w:rsidR="009024AD" w:rsidRPr="00CC21B9" w:rsidRDefault="009024AD" w:rsidP="00CC21B9">
      <w:pPr>
        <w:spacing w:after="0"/>
        <w:jc w:val="both"/>
        <w:rPr>
          <w:rFonts w:ascii="Times New Roman" w:hAnsi="Times New Roman" w:cs="Times New Roman"/>
          <w:lang w:val="hr-HR"/>
        </w:rPr>
      </w:pPr>
    </w:p>
    <w:p w:rsidR="009024AD" w:rsidRPr="00CC21B9" w:rsidRDefault="009024AD" w:rsidP="00CC21B9">
      <w:pPr>
        <w:spacing w:after="0"/>
        <w:jc w:val="both"/>
        <w:rPr>
          <w:rFonts w:ascii="Times New Roman" w:hAnsi="Times New Roman" w:cs="Times New Roman"/>
          <w:lang w:val="hr-HR"/>
        </w:rPr>
      </w:pPr>
    </w:p>
    <w:p w:rsidR="009024AD" w:rsidRPr="00CC21B9" w:rsidRDefault="009024AD" w:rsidP="00CC21B9">
      <w:pPr>
        <w:spacing w:after="0"/>
        <w:jc w:val="both"/>
        <w:rPr>
          <w:rFonts w:ascii="Times New Roman" w:hAnsi="Times New Roman" w:cs="Times New Roman"/>
          <w:lang w:val="hr-HR"/>
        </w:rPr>
        <w:sectPr w:rsidR="009024AD" w:rsidRPr="00CC21B9" w:rsidSect="00154F18">
          <w:type w:val="continuous"/>
          <w:pgSz w:w="12240" w:h="15840"/>
          <w:pgMar w:top="1440" w:right="1440" w:bottom="1440" w:left="1440" w:header="720" w:footer="720" w:gutter="0"/>
          <w:cols w:num="2" w:space="720"/>
          <w:docGrid w:linePitch="360"/>
        </w:sectPr>
      </w:pPr>
    </w:p>
    <w:p w:rsidR="006F05CE" w:rsidRPr="00CC21B9" w:rsidRDefault="006F05CE" w:rsidP="00CC21B9">
      <w:pPr>
        <w:pStyle w:val="NormalWeb"/>
        <w:shd w:val="clear" w:color="auto" w:fill="FFFFFF"/>
        <w:spacing w:before="0" w:beforeAutospacing="0" w:after="150"/>
        <w:rPr>
          <w:sz w:val="22"/>
          <w:szCs w:val="22"/>
        </w:rPr>
      </w:pPr>
    </w:p>
    <w:sectPr w:rsidR="006F05CE" w:rsidRPr="00CC21B9" w:rsidSect="00154F18">
      <w:headerReference w:type="default" r:id="rId11"/>
      <w:footerReference w:type="default" r:id="rId12"/>
      <w:headerReference w:type="first" r:id="rId13"/>
      <w:footerReference w:type="first" r:id="rId14"/>
      <w:type w:val="continuous"/>
      <w:pgSz w:w="12240" w:h="15840"/>
      <w:pgMar w:top="1417" w:right="1417" w:bottom="1417" w:left="1417"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347" w:rsidRDefault="009A6347" w:rsidP="00A012B6">
      <w:pPr>
        <w:spacing w:after="0" w:line="240" w:lineRule="auto"/>
      </w:pPr>
      <w:r>
        <w:separator/>
      </w:r>
    </w:p>
  </w:endnote>
  <w:endnote w:type="continuationSeparator" w:id="1">
    <w:p w:rsidR="009A6347" w:rsidRDefault="009A6347" w:rsidP="00A01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6E7" w:rsidRPr="00A84D16" w:rsidRDefault="00A816E7" w:rsidP="00617F7C">
    <w:pPr>
      <w:pStyle w:val="Footer"/>
      <w:jc w:val="center"/>
      <w:rPr>
        <w:i/>
        <w:sz w:val="20"/>
        <w:szCs w:val="20"/>
        <w:lang w:val="sr-Latn-B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6E7" w:rsidRDefault="00A816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6E7" w:rsidRDefault="00A816E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347" w:rsidRDefault="009A6347" w:rsidP="00A012B6">
      <w:pPr>
        <w:spacing w:after="0" w:line="240" w:lineRule="auto"/>
      </w:pPr>
      <w:r>
        <w:separator/>
      </w:r>
    </w:p>
  </w:footnote>
  <w:footnote w:type="continuationSeparator" w:id="1">
    <w:p w:rsidR="009A6347" w:rsidRDefault="009A6347" w:rsidP="00A01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6E7" w:rsidRPr="00A012B6" w:rsidRDefault="00A816E7" w:rsidP="00A012B6">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XVIII</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19.11..2025</w:t>
    </w:r>
    <w:r w:rsidRPr="00A012B6">
      <w:rPr>
        <w:rFonts w:ascii="Times New Roman" w:hAnsi="Times New Roman" w:cs="Times New Roman"/>
        <w:sz w:val="16"/>
        <w:szCs w:val="16"/>
        <w:lang w:val="hr-BA"/>
      </w:rPr>
      <w:t>.godine</w:t>
    </w:r>
  </w:p>
  <w:p w:rsidR="00A816E7" w:rsidRDefault="00A816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6E7" w:rsidRDefault="00A816E7" w:rsidP="00A10A3B">
    <w:pPr>
      <w:pStyle w:val="Header"/>
      <w:rPr>
        <w:rFonts w:ascii="Times New Roman" w:hAnsi="Times New Roman" w:cs="Times New Roman"/>
        <w:sz w:val="16"/>
        <w:szCs w:val="16"/>
        <w:lang w:val="hr-BA"/>
      </w:rPr>
    </w:pPr>
  </w:p>
  <w:p w:rsidR="00A816E7" w:rsidRDefault="00A816E7" w:rsidP="00A10A3B">
    <w:pPr>
      <w:pStyle w:val="Header"/>
      <w:rPr>
        <w:rFonts w:ascii="Times New Roman" w:hAnsi="Times New Roman" w:cs="Times New Roman"/>
        <w:sz w:val="16"/>
        <w:szCs w:val="16"/>
        <w:lang w:val="hr-BA"/>
      </w:rPr>
    </w:pPr>
  </w:p>
  <w:p w:rsidR="00A816E7" w:rsidRPr="00A012B6" w:rsidRDefault="00A816E7" w:rsidP="00A10A3B">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XVIII</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19.11.2025</w:t>
    </w:r>
    <w:r w:rsidRPr="00A012B6">
      <w:rPr>
        <w:rFonts w:ascii="Times New Roman" w:hAnsi="Times New Roman" w:cs="Times New Roman"/>
        <w:sz w:val="16"/>
        <w:szCs w:val="16"/>
        <w:lang w:val="hr-BA"/>
      </w:rPr>
      <w:t>.godine</w:t>
    </w:r>
  </w:p>
  <w:p w:rsidR="00A816E7" w:rsidRDefault="00A816E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6E7" w:rsidRDefault="00A816E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6E7" w:rsidRPr="00A10A3B" w:rsidRDefault="00A816E7" w:rsidP="00A10A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57C8"/>
    <w:multiLevelType w:val="hybridMultilevel"/>
    <w:tmpl w:val="57AA6A6C"/>
    <w:lvl w:ilvl="0" w:tplc="232CB2C8">
      <w:start w:val="1"/>
      <w:numFmt w:val="decimal"/>
      <w:lvlText w:val="%1."/>
      <w:lvlJc w:val="left"/>
      <w:pPr>
        <w:ind w:left="504" w:hanging="360"/>
      </w:pPr>
      <w:rPr>
        <w:rFonts w:hint="default"/>
      </w:rPr>
    </w:lvl>
    <w:lvl w:ilvl="1" w:tplc="041A0019" w:tentative="1">
      <w:start w:val="1"/>
      <w:numFmt w:val="lowerLetter"/>
      <w:lvlText w:val="%2."/>
      <w:lvlJc w:val="left"/>
      <w:pPr>
        <w:ind w:left="1224" w:hanging="360"/>
      </w:pPr>
    </w:lvl>
    <w:lvl w:ilvl="2" w:tplc="041A001B" w:tentative="1">
      <w:start w:val="1"/>
      <w:numFmt w:val="lowerRoman"/>
      <w:lvlText w:val="%3."/>
      <w:lvlJc w:val="right"/>
      <w:pPr>
        <w:ind w:left="1944" w:hanging="180"/>
      </w:pPr>
    </w:lvl>
    <w:lvl w:ilvl="3" w:tplc="041A000F" w:tentative="1">
      <w:start w:val="1"/>
      <w:numFmt w:val="decimal"/>
      <w:lvlText w:val="%4."/>
      <w:lvlJc w:val="left"/>
      <w:pPr>
        <w:ind w:left="2664" w:hanging="360"/>
      </w:pPr>
    </w:lvl>
    <w:lvl w:ilvl="4" w:tplc="041A0019" w:tentative="1">
      <w:start w:val="1"/>
      <w:numFmt w:val="lowerLetter"/>
      <w:lvlText w:val="%5."/>
      <w:lvlJc w:val="left"/>
      <w:pPr>
        <w:ind w:left="3384" w:hanging="360"/>
      </w:pPr>
    </w:lvl>
    <w:lvl w:ilvl="5" w:tplc="041A001B" w:tentative="1">
      <w:start w:val="1"/>
      <w:numFmt w:val="lowerRoman"/>
      <w:lvlText w:val="%6."/>
      <w:lvlJc w:val="right"/>
      <w:pPr>
        <w:ind w:left="4104" w:hanging="180"/>
      </w:pPr>
    </w:lvl>
    <w:lvl w:ilvl="6" w:tplc="041A000F" w:tentative="1">
      <w:start w:val="1"/>
      <w:numFmt w:val="decimal"/>
      <w:lvlText w:val="%7."/>
      <w:lvlJc w:val="left"/>
      <w:pPr>
        <w:ind w:left="4824" w:hanging="360"/>
      </w:pPr>
    </w:lvl>
    <w:lvl w:ilvl="7" w:tplc="041A0019" w:tentative="1">
      <w:start w:val="1"/>
      <w:numFmt w:val="lowerLetter"/>
      <w:lvlText w:val="%8."/>
      <w:lvlJc w:val="left"/>
      <w:pPr>
        <w:ind w:left="5544" w:hanging="360"/>
      </w:pPr>
    </w:lvl>
    <w:lvl w:ilvl="8" w:tplc="041A001B" w:tentative="1">
      <w:start w:val="1"/>
      <w:numFmt w:val="lowerRoman"/>
      <w:lvlText w:val="%9."/>
      <w:lvlJc w:val="right"/>
      <w:pPr>
        <w:ind w:left="6264" w:hanging="180"/>
      </w:pPr>
    </w:lvl>
  </w:abstractNum>
  <w:abstractNum w:abstractNumId="1">
    <w:nsid w:val="06BF7CCB"/>
    <w:multiLevelType w:val="hybridMultilevel"/>
    <w:tmpl w:val="8F4AB74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7BD1AAB"/>
    <w:multiLevelType w:val="hybridMultilevel"/>
    <w:tmpl w:val="AB0450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8375597"/>
    <w:multiLevelType w:val="hybridMultilevel"/>
    <w:tmpl w:val="F91EB7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9884E55"/>
    <w:multiLevelType w:val="hybridMultilevel"/>
    <w:tmpl w:val="50FC5E94"/>
    <w:lvl w:ilvl="0" w:tplc="D4509E1E">
      <w:start w:val="1"/>
      <w:numFmt w:val="decimal"/>
      <w:lvlText w:val="%1."/>
      <w:lvlJc w:val="left"/>
      <w:pPr>
        <w:ind w:left="576" w:hanging="360"/>
      </w:pPr>
      <w:rPr>
        <w:rFonts w:hint="default"/>
      </w:rPr>
    </w:lvl>
    <w:lvl w:ilvl="1" w:tplc="041A0019" w:tentative="1">
      <w:start w:val="1"/>
      <w:numFmt w:val="lowerLetter"/>
      <w:lvlText w:val="%2."/>
      <w:lvlJc w:val="left"/>
      <w:pPr>
        <w:ind w:left="1296" w:hanging="360"/>
      </w:pPr>
    </w:lvl>
    <w:lvl w:ilvl="2" w:tplc="041A001B" w:tentative="1">
      <w:start w:val="1"/>
      <w:numFmt w:val="lowerRoman"/>
      <w:lvlText w:val="%3."/>
      <w:lvlJc w:val="right"/>
      <w:pPr>
        <w:ind w:left="2016" w:hanging="180"/>
      </w:pPr>
    </w:lvl>
    <w:lvl w:ilvl="3" w:tplc="041A000F" w:tentative="1">
      <w:start w:val="1"/>
      <w:numFmt w:val="decimal"/>
      <w:lvlText w:val="%4."/>
      <w:lvlJc w:val="left"/>
      <w:pPr>
        <w:ind w:left="2736" w:hanging="360"/>
      </w:pPr>
    </w:lvl>
    <w:lvl w:ilvl="4" w:tplc="041A0019" w:tentative="1">
      <w:start w:val="1"/>
      <w:numFmt w:val="lowerLetter"/>
      <w:lvlText w:val="%5."/>
      <w:lvlJc w:val="left"/>
      <w:pPr>
        <w:ind w:left="3456" w:hanging="360"/>
      </w:pPr>
    </w:lvl>
    <w:lvl w:ilvl="5" w:tplc="041A001B" w:tentative="1">
      <w:start w:val="1"/>
      <w:numFmt w:val="lowerRoman"/>
      <w:lvlText w:val="%6."/>
      <w:lvlJc w:val="right"/>
      <w:pPr>
        <w:ind w:left="4176" w:hanging="180"/>
      </w:pPr>
    </w:lvl>
    <w:lvl w:ilvl="6" w:tplc="041A000F" w:tentative="1">
      <w:start w:val="1"/>
      <w:numFmt w:val="decimal"/>
      <w:lvlText w:val="%7."/>
      <w:lvlJc w:val="left"/>
      <w:pPr>
        <w:ind w:left="4896" w:hanging="360"/>
      </w:pPr>
    </w:lvl>
    <w:lvl w:ilvl="7" w:tplc="041A0019" w:tentative="1">
      <w:start w:val="1"/>
      <w:numFmt w:val="lowerLetter"/>
      <w:lvlText w:val="%8."/>
      <w:lvlJc w:val="left"/>
      <w:pPr>
        <w:ind w:left="5616" w:hanging="360"/>
      </w:pPr>
    </w:lvl>
    <w:lvl w:ilvl="8" w:tplc="041A001B" w:tentative="1">
      <w:start w:val="1"/>
      <w:numFmt w:val="lowerRoman"/>
      <w:lvlText w:val="%9."/>
      <w:lvlJc w:val="right"/>
      <w:pPr>
        <w:ind w:left="6336" w:hanging="180"/>
      </w:pPr>
    </w:lvl>
  </w:abstractNum>
  <w:abstractNum w:abstractNumId="5">
    <w:nsid w:val="099C4F8A"/>
    <w:multiLevelType w:val="hybridMultilevel"/>
    <w:tmpl w:val="4C0CE3E6"/>
    <w:lvl w:ilvl="0" w:tplc="041A0001">
      <w:start w:val="1"/>
      <w:numFmt w:val="bullet"/>
      <w:lvlText w:val=""/>
      <w:lvlJc w:val="left"/>
      <w:pPr>
        <w:ind w:left="744" w:hanging="360"/>
      </w:pPr>
      <w:rPr>
        <w:rFonts w:ascii="Symbol" w:hAnsi="Symbol" w:hint="default"/>
      </w:rPr>
    </w:lvl>
    <w:lvl w:ilvl="1" w:tplc="041A0003" w:tentative="1">
      <w:start w:val="1"/>
      <w:numFmt w:val="bullet"/>
      <w:lvlText w:val="o"/>
      <w:lvlJc w:val="left"/>
      <w:pPr>
        <w:ind w:left="1464" w:hanging="360"/>
      </w:pPr>
      <w:rPr>
        <w:rFonts w:ascii="Courier New" w:hAnsi="Courier New" w:cs="Courier New" w:hint="default"/>
      </w:rPr>
    </w:lvl>
    <w:lvl w:ilvl="2" w:tplc="041A0005" w:tentative="1">
      <w:start w:val="1"/>
      <w:numFmt w:val="bullet"/>
      <w:lvlText w:val=""/>
      <w:lvlJc w:val="left"/>
      <w:pPr>
        <w:ind w:left="2184" w:hanging="360"/>
      </w:pPr>
      <w:rPr>
        <w:rFonts w:ascii="Wingdings" w:hAnsi="Wingdings" w:hint="default"/>
      </w:rPr>
    </w:lvl>
    <w:lvl w:ilvl="3" w:tplc="041A0001" w:tentative="1">
      <w:start w:val="1"/>
      <w:numFmt w:val="bullet"/>
      <w:lvlText w:val=""/>
      <w:lvlJc w:val="left"/>
      <w:pPr>
        <w:ind w:left="2904" w:hanging="360"/>
      </w:pPr>
      <w:rPr>
        <w:rFonts w:ascii="Symbol" w:hAnsi="Symbol" w:hint="default"/>
      </w:rPr>
    </w:lvl>
    <w:lvl w:ilvl="4" w:tplc="041A0003" w:tentative="1">
      <w:start w:val="1"/>
      <w:numFmt w:val="bullet"/>
      <w:lvlText w:val="o"/>
      <w:lvlJc w:val="left"/>
      <w:pPr>
        <w:ind w:left="3624" w:hanging="360"/>
      </w:pPr>
      <w:rPr>
        <w:rFonts w:ascii="Courier New" w:hAnsi="Courier New" w:cs="Courier New" w:hint="default"/>
      </w:rPr>
    </w:lvl>
    <w:lvl w:ilvl="5" w:tplc="041A0005" w:tentative="1">
      <w:start w:val="1"/>
      <w:numFmt w:val="bullet"/>
      <w:lvlText w:val=""/>
      <w:lvlJc w:val="left"/>
      <w:pPr>
        <w:ind w:left="4344" w:hanging="360"/>
      </w:pPr>
      <w:rPr>
        <w:rFonts w:ascii="Wingdings" w:hAnsi="Wingdings" w:hint="default"/>
      </w:rPr>
    </w:lvl>
    <w:lvl w:ilvl="6" w:tplc="041A0001" w:tentative="1">
      <w:start w:val="1"/>
      <w:numFmt w:val="bullet"/>
      <w:lvlText w:val=""/>
      <w:lvlJc w:val="left"/>
      <w:pPr>
        <w:ind w:left="5064" w:hanging="360"/>
      </w:pPr>
      <w:rPr>
        <w:rFonts w:ascii="Symbol" w:hAnsi="Symbol" w:hint="default"/>
      </w:rPr>
    </w:lvl>
    <w:lvl w:ilvl="7" w:tplc="041A0003" w:tentative="1">
      <w:start w:val="1"/>
      <w:numFmt w:val="bullet"/>
      <w:lvlText w:val="o"/>
      <w:lvlJc w:val="left"/>
      <w:pPr>
        <w:ind w:left="5784" w:hanging="360"/>
      </w:pPr>
      <w:rPr>
        <w:rFonts w:ascii="Courier New" w:hAnsi="Courier New" w:cs="Courier New" w:hint="default"/>
      </w:rPr>
    </w:lvl>
    <w:lvl w:ilvl="8" w:tplc="041A0005" w:tentative="1">
      <w:start w:val="1"/>
      <w:numFmt w:val="bullet"/>
      <w:lvlText w:val=""/>
      <w:lvlJc w:val="left"/>
      <w:pPr>
        <w:ind w:left="6504" w:hanging="360"/>
      </w:pPr>
      <w:rPr>
        <w:rFonts w:ascii="Wingdings" w:hAnsi="Wingdings" w:hint="default"/>
      </w:rPr>
    </w:lvl>
  </w:abstractNum>
  <w:abstractNum w:abstractNumId="6">
    <w:nsid w:val="1402350C"/>
    <w:multiLevelType w:val="hybridMultilevel"/>
    <w:tmpl w:val="80EEAB6E"/>
    <w:lvl w:ilvl="0" w:tplc="AD064F6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161605AF"/>
    <w:multiLevelType w:val="hybridMultilevel"/>
    <w:tmpl w:val="784C661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8">
    <w:nsid w:val="176E0A92"/>
    <w:multiLevelType w:val="hybridMultilevel"/>
    <w:tmpl w:val="8E409720"/>
    <w:lvl w:ilvl="0" w:tplc="3C5ADCC2">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9">
    <w:nsid w:val="1A4E4C62"/>
    <w:multiLevelType w:val="hybridMultilevel"/>
    <w:tmpl w:val="736EE73A"/>
    <w:lvl w:ilvl="0" w:tplc="DA4671DC">
      <w:numFmt w:val="bullet"/>
      <w:lvlText w:val="-"/>
      <w:lvlJc w:val="left"/>
      <w:pPr>
        <w:ind w:left="720" w:hanging="360"/>
      </w:pPr>
      <w:rPr>
        <w:rFonts w:ascii="Times New Roman" w:eastAsia="Calibri" w:hAnsi="Times New Roman" w:cs="Times New Roman" w:hint="default"/>
      </w:rPr>
    </w:lvl>
    <w:lvl w:ilvl="1" w:tplc="181A0003">
      <w:start w:val="1"/>
      <w:numFmt w:val="decimal"/>
      <w:lvlText w:val="%2."/>
      <w:lvlJc w:val="left"/>
      <w:pPr>
        <w:tabs>
          <w:tab w:val="num" w:pos="1440"/>
        </w:tabs>
        <w:ind w:left="1440" w:hanging="360"/>
      </w:pPr>
    </w:lvl>
    <w:lvl w:ilvl="2" w:tplc="181A0005">
      <w:start w:val="1"/>
      <w:numFmt w:val="decimal"/>
      <w:lvlText w:val="%3."/>
      <w:lvlJc w:val="left"/>
      <w:pPr>
        <w:tabs>
          <w:tab w:val="num" w:pos="2160"/>
        </w:tabs>
        <w:ind w:left="2160" w:hanging="360"/>
      </w:pPr>
    </w:lvl>
    <w:lvl w:ilvl="3" w:tplc="181A0001">
      <w:start w:val="1"/>
      <w:numFmt w:val="decimal"/>
      <w:lvlText w:val="%4."/>
      <w:lvlJc w:val="left"/>
      <w:pPr>
        <w:tabs>
          <w:tab w:val="num" w:pos="2880"/>
        </w:tabs>
        <w:ind w:left="2880" w:hanging="360"/>
      </w:pPr>
    </w:lvl>
    <w:lvl w:ilvl="4" w:tplc="181A0003">
      <w:start w:val="1"/>
      <w:numFmt w:val="decimal"/>
      <w:lvlText w:val="%5."/>
      <w:lvlJc w:val="left"/>
      <w:pPr>
        <w:tabs>
          <w:tab w:val="num" w:pos="3600"/>
        </w:tabs>
        <w:ind w:left="3600" w:hanging="360"/>
      </w:pPr>
    </w:lvl>
    <w:lvl w:ilvl="5" w:tplc="181A0005">
      <w:start w:val="1"/>
      <w:numFmt w:val="decimal"/>
      <w:lvlText w:val="%6."/>
      <w:lvlJc w:val="left"/>
      <w:pPr>
        <w:tabs>
          <w:tab w:val="num" w:pos="4320"/>
        </w:tabs>
        <w:ind w:left="4320" w:hanging="360"/>
      </w:pPr>
    </w:lvl>
    <w:lvl w:ilvl="6" w:tplc="181A0001">
      <w:start w:val="1"/>
      <w:numFmt w:val="decimal"/>
      <w:lvlText w:val="%7."/>
      <w:lvlJc w:val="left"/>
      <w:pPr>
        <w:tabs>
          <w:tab w:val="num" w:pos="5040"/>
        </w:tabs>
        <w:ind w:left="5040" w:hanging="360"/>
      </w:pPr>
    </w:lvl>
    <w:lvl w:ilvl="7" w:tplc="181A0003">
      <w:start w:val="1"/>
      <w:numFmt w:val="decimal"/>
      <w:lvlText w:val="%8."/>
      <w:lvlJc w:val="left"/>
      <w:pPr>
        <w:tabs>
          <w:tab w:val="num" w:pos="5760"/>
        </w:tabs>
        <w:ind w:left="5760" w:hanging="360"/>
      </w:pPr>
    </w:lvl>
    <w:lvl w:ilvl="8" w:tplc="181A0005">
      <w:start w:val="1"/>
      <w:numFmt w:val="decimal"/>
      <w:lvlText w:val="%9."/>
      <w:lvlJc w:val="left"/>
      <w:pPr>
        <w:tabs>
          <w:tab w:val="num" w:pos="6480"/>
        </w:tabs>
        <w:ind w:left="6480" w:hanging="360"/>
      </w:pPr>
    </w:lvl>
  </w:abstractNum>
  <w:abstractNum w:abstractNumId="10">
    <w:nsid w:val="211A1677"/>
    <w:multiLevelType w:val="hybridMultilevel"/>
    <w:tmpl w:val="98D4AA1C"/>
    <w:lvl w:ilvl="0" w:tplc="A85410AA">
      <w:start w:val="1"/>
      <w:numFmt w:val="decimal"/>
      <w:lvlText w:val="%1."/>
      <w:lvlJc w:val="left"/>
      <w:pPr>
        <w:ind w:left="492" w:hanging="360"/>
      </w:pPr>
      <w:rPr>
        <w:rFonts w:hint="default"/>
      </w:rPr>
    </w:lvl>
    <w:lvl w:ilvl="1" w:tplc="041A0019" w:tentative="1">
      <w:start w:val="1"/>
      <w:numFmt w:val="lowerLetter"/>
      <w:lvlText w:val="%2."/>
      <w:lvlJc w:val="left"/>
      <w:pPr>
        <w:ind w:left="1212" w:hanging="360"/>
      </w:pPr>
    </w:lvl>
    <w:lvl w:ilvl="2" w:tplc="041A001B" w:tentative="1">
      <w:start w:val="1"/>
      <w:numFmt w:val="lowerRoman"/>
      <w:lvlText w:val="%3."/>
      <w:lvlJc w:val="right"/>
      <w:pPr>
        <w:ind w:left="1932" w:hanging="180"/>
      </w:pPr>
    </w:lvl>
    <w:lvl w:ilvl="3" w:tplc="041A000F" w:tentative="1">
      <w:start w:val="1"/>
      <w:numFmt w:val="decimal"/>
      <w:lvlText w:val="%4."/>
      <w:lvlJc w:val="left"/>
      <w:pPr>
        <w:ind w:left="2652" w:hanging="360"/>
      </w:pPr>
    </w:lvl>
    <w:lvl w:ilvl="4" w:tplc="041A0019" w:tentative="1">
      <w:start w:val="1"/>
      <w:numFmt w:val="lowerLetter"/>
      <w:lvlText w:val="%5."/>
      <w:lvlJc w:val="left"/>
      <w:pPr>
        <w:ind w:left="3372" w:hanging="360"/>
      </w:pPr>
    </w:lvl>
    <w:lvl w:ilvl="5" w:tplc="041A001B" w:tentative="1">
      <w:start w:val="1"/>
      <w:numFmt w:val="lowerRoman"/>
      <w:lvlText w:val="%6."/>
      <w:lvlJc w:val="right"/>
      <w:pPr>
        <w:ind w:left="4092" w:hanging="180"/>
      </w:pPr>
    </w:lvl>
    <w:lvl w:ilvl="6" w:tplc="041A000F" w:tentative="1">
      <w:start w:val="1"/>
      <w:numFmt w:val="decimal"/>
      <w:lvlText w:val="%7."/>
      <w:lvlJc w:val="left"/>
      <w:pPr>
        <w:ind w:left="4812" w:hanging="360"/>
      </w:pPr>
    </w:lvl>
    <w:lvl w:ilvl="7" w:tplc="041A0019" w:tentative="1">
      <w:start w:val="1"/>
      <w:numFmt w:val="lowerLetter"/>
      <w:lvlText w:val="%8."/>
      <w:lvlJc w:val="left"/>
      <w:pPr>
        <w:ind w:left="5532" w:hanging="360"/>
      </w:pPr>
    </w:lvl>
    <w:lvl w:ilvl="8" w:tplc="041A001B" w:tentative="1">
      <w:start w:val="1"/>
      <w:numFmt w:val="lowerRoman"/>
      <w:lvlText w:val="%9."/>
      <w:lvlJc w:val="right"/>
      <w:pPr>
        <w:ind w:left="6252" w:hanging="180"/>
      </w:pPr>
    </w:lvl>
  </w:abstractNum>
  <w:abstractNum w:abstractNumId="11">
    <w:nsid w:val="22D04CE3"/>
    <w:multiLevelType w:val="hybridMultilevel"/>
    <w:tmpl w:val="65804A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4B143C9"/>
    <w:multiLevelType w:val="hybridMultilevel"/>
    <w:tmpl w:val="1F02D08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3">
    <w:nsid w:val="2A3A2989"/>
    <w:multiLevelType w:val="hybridMultilevel"/>
    <w:tmpl w:val="320AF5F4"/>
    <w:lvl w:ilvl="0" w:tplc="AADE79DA">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4">
    <w:nsid w:val="2ACD3509"/>
    <w:multiLevelType w:val="hybridMultilevel"/>
    <w:tmpl w:val="B5AAEF82"/>
    <w:lvl w:ilvl="0" w:tplc="B7FCE632">
      <w:start w:val="1"/>
      <w:numFmt w:val="decimal"/>
      <w:lvlText w:val="%1."/>
      <w:lvlJc w:val="left"/>
      <w:pPr>
        <w:ind w:left="570" w:hanging="360"/>
      </w:pPr>
      <w:rPr>
        <w:rFonts w:hint="default"/>
      </w:rPr>
    </w:lvl>
    <w:lvl w:ilvl="1" w:tplc="181A0019" w:tentative="1">
      <w:start w:val="1"/>
      <w:numFmt w:val="lowerLetter"/>
      <w:lvlText w:val="%2."/>
      <w:lvlJc w:val="left"/>
      <w:pPr>
        <w:ind w:left="1290" w:hanging="360"/>
      </w:pPr>
    </w:lvl>
    <w:lvl w:ilvl="2" w:tplc="181A001B" w:tentative="1">
      <w:start w:val="1"/>
      <w:numFmt w:val="lowerRoman"/>
      <w:lvlText w:val="%3."/>
      <w:lvlJc w:val="right"/>
      <w:pPr>
        <w:ind w:left="2010" w:hanging="180"/>
      </w:pPr>
    </w:lvl>
    <w:lvl w:ilvl="3" w:tplc="181A000F" w:tentative="1">
      <w:start w:val="1"/>
      <w:numFmt w:val="decimal"/>
      <w:lvlText w:val="%4."/>
      <w:lvlJc w:val="left"/>
      <w:pPr>
        <w:ind w:left="2730" w:hanging="360"/>
      </w:pPr>
    </w:lvl>
    <w:lvl w:ilvl="4" w:tplc="181A0019" w:tentative="1">
      <w:start w:val="1"/>
      <w:numFmt w:val="lowerLetter"/>
      <w:lvlText w:val="%5."/>
      <w:lvlJc w:val="left"/>
      <w:pPr>
        <w:ind w:left="3450" w:hanging="360"/>
      </w:pPr>
    </w:lvl>
    <w:lvl w:ilvl="5" w:tplc="181A001B" w:tentative="1">
      <w:start w:val="1"/>
      <w:numFmt w:val="lowerRoman"/>
      <w:lvlText w:val="%6."/>
      <w:lvlJc w:val="right"/>
      <w:pPr>
        <w:ind w:left="4170" w:hanging="180"/>
      </w:pPr>
    </w:lvl>
    <w:lvl w:ilvl="6" w:tplc="181A000F" w:tentative="1">
      <w:start w:val="1"/>
      <w:numFmt w:val="decimal"/>
      <w:lvlText w:val="%7."/>
      <w:lvlJc w:val="left"/>
      <w:pPr>
        <w:ind w:left="4890" w:hanging="360"/>
      </w:pPr>
    </w:lvl>
    <w:lvl w:ilvl="7" w:tplc="181A0019" w:tentative="1">
      <w:start w:val="1"/>
      <w:numFmt w:val="lowerLetter"/>
      <w:lvlText w:val="%8."/>
      <w:lvlJc w:val="left"/>
      <w:pPr>
        <w:ind w:left="5610" w:hanging="360"/>
      </w:pPr>
    </w:lvl>
    <w:lvl w:ilvl="8" w:tplc="181A001B" w:tentative="1">
      <w:start w:val="1"/>
      <w:numFmt w:val="lowerRoman"/>
      <w:lvlText w:val="%9."/>
      <w:lvlJc w:val="right"/>
      <w:pPr>
        <w:ind w:left="6330" w:hanging="180"/>
      </w:pPr>
    </w:lvl>
  </w:abstractNum>
  <w:abstractNum w:abstractNumId="15">
    <w:nsid w:val="2D78207F"/>
    <w:multiLevelType w:val="hybridMultilevel"/>
    <w:tmpl w:val="C34CB414"/>
    <w:lvl w:ilvl="0" w:tplc="EC702A00">
      <w:start w:val="1"/>
      <w:numFmt w:val="decimal"/>
      <w:lvlText w:val="%1."/>
      <w:lvlJc w:val="left"/>
      <w:pPr>
        <w:ind w:left="864" w:hanging="360"/>
      </w:pPr>
      <w:rPr>
        <w:rFonts w:hint="default"/>
      </w:rPr>
    </w:lvl>
    <w:lvl w:ilvl="1" w:tplc="041A0019" w:tentative="1">
      <w:start w:val="1"/>
      <w:numFmt w:val="lowerLetter"/>
      <w:lvlText w:val="%2."/>
      <w:lvlJc w:val="left"/>
      <w:pPr>
        <w:ind w:left="1584" w:hanging="360"/>
      </w:pPr>
    </w:lvl>
    <w:lvl w:ilvl="2" w:tplc="041A001B" w:tentative="1">
      <w:start w:val="1"/>
      <w:numFmt w:val="lowerRoman"/>
      <w:lvlText w:val="%3."/>
      <w:lvlJc w:val="right"/>
      <w:pPr>
        <w:ind w:left="2304" w:hanging="180"/>
      </w:pPr>
    </w:lvl>
    <w:lvl w:ilvl="3" w:tplc="041A000F" w:tentative="1">
      <w:start w:val="1"/>
      <w:numFmt w:val="decimal"/>
      <w:lvlText w:val="%4."/>
      <w:lvlJc w:val="left"/>
      <w:pPr>
        <w:ind w:left="3024" w:hanging="360"/>
      </w:pPr>
    </w:lvl>
    <w:lvl w:ilvl="4" w:tplc="041A0019" w:tentative="1">
      <w:start w:val="1"/>
      <w:numFmt w:val="lowerLetter"/>
      <w:lvlText w:val="%5."/>
      <w:lvlJc w:val="left"/>
      <w:pPr>
        <w:ind w:left="3744" w:hanging="360"/>
      </w:pPr>
    </w:lvl>
    <w:lvl w:ilvl="5" w:tplc="041A001B" w:tentative="1">
      <w:start w:val="1"/>
      <w:numFmt w:val="lowerRoman"/>
      <w:lvlText w:val="%6."/>
      <w:lvlJc w:val="right"/>
      <w:pPr>
        <w:ind w:left="4464" w:hanging="180"/>
      </w:pPr>
    </w:lvl>
    <w:lvl w:ilvl="6" w:tplc="041A000F" w:tentative="1">
      <w:start w:val="1"/>
      <w:numFmt w:val="decimal"/>
      <w:lvlText w:val="%7."/>
      <w:lvlJc w:val="left"/>
      <w:pPr>
        <w:ind w:left="5184" w:hanging="360"/>
      </w:pPr>
    </w:lvl>
    <w:lvl w:ilvl="7" w:tplc="041A0019" w:tentative="1">
      <w:start w:val="1"/>
      <w:numFmt w:val="lowerLetter"/>
      <w:lvlText w:val="%8."/>
      <w:lvlJc w:val="left"/>
      <w:pPr>
        <w:ind w:left="5904" w:hanging="360"/>
      </w:pPr>
    </w:lvl>
    <w:lvl w:ilvl="8" w:tplc="041A001B" w:tentative="1">
      <w:start w:val="1"/>
      <w:numFmt w:val="lowerRoman"/>
      <w:lvlText w:val="%9."/>
      <w:lvlJc w:val="right"/>
      <w:pPr>
        <w:ind w:left="6624" w:hanging="180"/>
      </w:pPr>
    </w:lvl>
  </w:abstractNum>
  <w:abstractNum w:abstractNumId="16">
    <w:nsid w:val="2FB32F09"/>
    <w:multiLevelType w:val="hybridMultilevel"/>
    <w:tmpl w:val="C36E0A48"/>
    <w:lvl w:ilvl="0" w:tplc="60645A18">
      <w:start w:val="1"/>
      <w:numFmt w:val="decimal"/>
      <w:lvlText w:val="%1."/>
      <w:lvlJc w:val="left"/>
      <w:pPr>
        <w:ind w:left="804" w:hanging="360"/>
      </w:pPr>
      <w:rPr>
        <w:rFonts w:hint="default"/>
      </w:rPr>
    </w:lvl>
    <w:lvl w:ilvl="1" w:tplc="041A0019" w:tentative="1">
      <w:start w:val="1"/>
      <w:numFmt w:val="lowerLetter"/>
      <w:lvlText w:val="%2."/>
      <w:lvlJc w:val="left"/>
      <w:pPr>
        <w:ind w:left="1524" w:hanging="360"/>
      </w:pPr>
    </w:lvl>
    <w:lvl w:ilvl="2" w:tplc="041A001B" w:tentative="1">
      <w:start w:val="1"/>
      <w:numFmt w:val="lowerRoman"/>
      <w:lvlText w:val="%3."/>
      <w:lvlJc w:val="right"/>
      <w:pPr>
        <w:ind w:left="2244" w:hanging="180"/>
      </w:pPr>
    </w:lvl>
    <w:lvl w:ilvl="3" w:tplc="041A000F" w:tentative="1">
      <w:start w:val="1"/>
      <w:numFmt w:val="decimal"/>
      <w:lvlText w:val="%4."/>
      <w:lvlJc w:val="left"/>
      <w:pPr>
        <w:ind w:left="2964" w:hanging="360"/>
      </w:pPr>
    </w:lvl>
    <w:lvl w:ilvl="4" w:tplc="041A0019" w:tentative="1">
      <w:start w:val="1"/>
      <w:numFmt w:val="lowerLetter"/>
      <w:lvlText w:val="%5."/>
      <w:lvlJc w:val="left"/>
      <w:pPr>
        <w:ind w:left="3684" w:hanging="360"/>
      </w:pPr>
    </w:lvl>
    <w:lvl w:ilvl="5" w:tplc="041A001B" w:tentative="1">
      <w:start w:val="1"/>
      <w:numFmt w:val="lowerRoman"/>
      <w:lvlText w:val="%6."/>
      <w:lvlJc w:val="right"/>
      <w:pPr>
        <w:ind w:left="4404" w:hanging="180"/>
      </w:pPr>
    </w:lvl>
    <w:lvl w:ilvl="6" w:tplc="041A000F" w:tentative="1">
      <w:start w:val="1"/>
      <w:numFmt w:val="decimal"/>
      <w:lvlText w:val="%7."/>
      <w:lvlJc w:val="left"/>
      <w:pPr>
        <w:ind w:left="5124" w:hanging="360"/>
      </w:pPr>
    </w:lvl>
    <w:lvl w:ilvl="7" w:tplc="041A0019" w:tentative="1">
      <w:start w:val="1"/>
      <w:numFmt w:val="lowerLetter"/>
      <w:lvlText w:val="%8."/>
      <w:lvlJc w:val="left"/>
      <w:pPr>
        <w:ind w:left="5844" w:hanging="360"/>
      </w:pPr>
    </w:lvl>
    <w:lvl w:ilvl="8" w:tplc="041A001B" w:tentative="1">
      <w:start w:val="1"/>
      <w:numFmt w:val="lowerRoman"/>
      <w:lvlText w:val="%9."/>
      <w:lvlJc w:val="right"/>
      <w:pPr>
        <w:ind w:left="6564" w:hanging="180"/>
      </w:pPr>
    </w:lvl>
  </w:abstractNum>
  <w:abstractNum w:abstractNumId="17">
    <w:nsid w:val="30D75FBA"/>
    <w:multiLevelType w:val="hybridMultilevel"/>
    <w:tmpl w:val="A52E792A"/>
    <w:lvl w:ilvl="0" w:tplc="CAAA955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nsid w:val="31484174"/>
    <w:multiLevelType w:val="hybridMultilevel"/>
    <w:tmpl w:val="554A8CF6"/>
    <w:lvl w:ilvl="0" w:tplc="CC06BA0A">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nsid w:val="33AC02B8"/>
    <w:multiLevelType w:val="hybridMultilevel"/>
    <w:tmpl w:val="4B126452"/>
    <w:lvl w:ilvl="0" w:tplc="9882566E">
      <w:start w:val="7"/>
      <w:numFmt w:val="decimal"/>
      <w:lvlText w:val="%1)"/>
      <w:lvlJc w:val="left"/>
      <w:pPr>
        <w:tabs>
          <w:tab w:val="num" w:pos="1440"/>
        </w:tabs>
        <w:ind w:left="1440" w:hanging="360"/>
      </w:pPr>
      <w:rPr>
        <w:rFonts w:hint="default"/>
      </w:r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20">
    <w:nsid w:val="34CA5738"/>
    <w:multiLevelType w:val="hybridMultilevel"/>
    <w:tmpl w:val="2746FB16"/>
    <w:lvl w:ilvl="0" w:tplc="837002B4">
      <w:start w:val="1"/>
      <w:numFmt w:val="decimal"/>
      <w:lvlText w:val="%1."/>
      <w:lvlJc w:val="left"/>
      <w:pPr>
        <w:ind w:left="864" w:hanging="360"/>
      </w:pPr>
      <w:rPr>
        <w:rFonts w:hint="default"/>
      </w:rPr>
    </w:lvl>
    <w:lvl w:ilvl="1" w:tplc="041A0019" w:tentative="1">
      <w:start w:val="1"/>
      <w:numFmt w:val="lowerLetter"/>
      <w:lvlText w:val="%2."/>
      <w:lvlJc w:val="left"/>
      <w:pPr>
        <w:ind w:left="1584" w:hanging="360"/>
      </w:pPr>
    </w:lvl>
    <w:lvl w:ilvl="2" w:tplc="041A001B" w:tentative="1">
      <w:start w:val="1"/>
      <w:numFmt w:val="lowerRoman"/>
      <w:lvlText w:val="%3."/>
      <w:lvlJc w:val="right"/>
      <w:pPr>
        <w:ind w:left="2304" w:hanging="180"/>
      </w:pPr>
    </w:lvl>
    <w:lvl w:ilvl="3" w:tplc="041A000F" w:tentative="1">
      <w:start w:val="1"/>
      <w:numFmt w:val="decimal"/>
      <w:lvlText w:val="%4."/>
      <w:lvlJc w:val="left"/>
      <w:pPr>
        <w:ind w:left="3024" w:hanging="360"/>
      </w:pPr>
    </w:lvl>
    <w:lvl w:ilvl="4" w:tplc="041A0019" w:tentative="1">
      <w:start w:val="1"/>
      <w:numFmt w:val="lowerLetter"/>
      <w:lvlText w:val="%5."/>
      <w:lvlJc w:val="left"/>
      <w:pPr>
        <w:ind w:left="3744" w:hanging="360"/>
      </w:pPr>
    </w:lvl>
    <w:lvl w:ilvl="5" w:tplc="041A001B" w:tentative="1">
      <w:start w:val="1"/>
      <w:numFmt w:val="lowerRoman"/>
      <w:lvlText w:val="%6."/>
      <w:lvlJc w:val="right"/>
      <w:pPr>
        <w:ind w:left="4464" w:hanging="180"/>
      </w:pPr>
    </w:lvl>
    <w:lvl w:ilvl="6" w:tplc="041A000F" w:tentative="1">
      <w:start w:val="1"/>
      <w:numFmt w:val="decimal"/>
      <w:lvlText w:val="%7."/>
      <w:lvlJc w:val="left"/>
      <w:pPr>
        <w:ind w:left="5184" w:hanging="360"/>
      </w:pPr>
    </w:lvl>
    <w:lvl w:ilvl="7" w:tplc="041A0019" w:tentative="1">
      <w:start w:val="1"/>
      <w:numFmt w:val="lowerLetter"/>
      <w:lvlText w:val="%8."/>
      <w:lvlJc w:val="left"/>
      <w:pPr>
        <w:ind w:left="5904" w:hanging="360"/>
      </w:pPr>
    </w:lvl>
    <w:lvl w:ilvl="8" w:tplc="041A001B" w:tentative="1">
      <w:start w:val="1"/>
      <w:numFmt w:val="lowerRoman"/>
      <w:lvlText w:val="%9."/>
      <w:lvlJc w:val="right"/>
      <w:pPr>
        <w:ind w:left="6624" w:hanging="180"/>
      </w:pPr>
    </w:lvl>
  </w:abstractNum>
  <w:abstractNum w:abstractNumId="21">
    <w:nsid w:val="356A6A4B"/>
    <w:multiLevelType w:val="hybridMultilevel"/>
    <w:tmpl w:val="F6302786"/>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2">
    <w:nsid w:val="36BB6809"/>
    <w:multiLevelType w:val="hybridMultilevel"/>
    <w:tmpl w:val="E230E128"/>
    <w:lvl w:ilvl="0" w:tplc="F61A06A2">
      <w:start w:val="1"/>
      <w:numFmt w:val="decimal"/>
      <w:lvlText w:val="%1."/>
      <w:lvlJc w:val="left"/>
      <w:pPr>
        <w:ind w:left="864" w:hanging="360"/>
      </w:pPr>
      <w:rPr>
        <w:rFonts w:hint="default"/>
      </w:rPr>
    </w:lvl>
    <w:lvl w:ilvl="1" w:tplc="041A0019" w:tentative="1">
      <w:start w:val="1"/>
      <w:numFmt w:val="lowerLetter"/>
      <w:lvlText w:val="%2."/>
      <w:lvlJc w:val="left"/>
      <w:pPr>
        <w:ind w:left="1584" w:hanging="360"/>
      </w:pPr>
    </w:lvl>
    <w:lvl w:ilvl="2" w:tplc="041A001B" w:tentative="1">
      <w:start w:val="1"/>
      <w:numFmt w:val="lowerRoman"/>
      <w:lvlText w:val="%3."/>
      <w:lvlJc w:val="right"/>
      <w:pPr>
        <w:ind w:left="2304" w:hanging="180"/>
      </w:pPr>
    </w:lvl>
    <w:lvl w:ilvl="3" w:tplc="041A000F" w:tentative="1">
      <w:start w:val="1"/>
      <w:numFmt w:val="decimal"/>
      <w:lvlText w:val="%4."/>
      <w:lvlJc w:val="left"/>
      <w:pPr>
        <w:ind w:left="3024" w:hanging="360"/>
      </w:pPr>
    </w:lvl>
    <w:lvl w:ilvl="4" w:tplc="041A0019" w:tentative="1">
      <w:start w:val="1"/>
      <w:numFmt w:val="lowerLetter"/>
      <w:lvlText w:val="%5."/>
      <w:lvlJc w:val="left"/>
      <w:pPr>
        <w:ind w:left="3744" w:hanging="360"/>
      </w:pPr>
    </w:lvl>
    <w:lvl w:ilvl="5" w:tplc="041A001B" w:tentative="1">
      <w:start w:val="1"/>
      <w:numFmt w:val="lowerRoman"/>
      <w:lvlText w:val="%6."/>
      <w:lvlJc w:val="right"/>
      <w:pPr>
        <w:ind w:left="4464" w:hanging="180"/>
      </w:pPr>
    </w:lvl>
    <w:lvl w:ilvl="6" w:tplc="041A000F" w:tentative="1">
      <w:start w:val="1"/>
      <w:numFmt w:val="decimal"/>
      <w:lvlText w:val="%7."/>
      <w:lvlJc w:val="left"/>
      <w:pPr>
        <w:ind w:left="5184" w:hanging="360"/>
      </w:pPr>
    </w:lvl>
    <w:lvl w:ilvl="7" w:tplc="041A0019" w:tentative="1">
      <w:start w:val="1"/>
      <w:numFmt w:val="lowerLetter"/>
      <w:lvlText w:val="%8."/>
      <w:lvlJc w:val="left"/>
      <w:pPr>
        <w:ind w:left="5904" w:hanging="360"/>
      </w:pPr>
    </w:lvl>
    <w:lvl w:ilvl="8" w:tplc="041A001B" w:tentative="1">
      <w:start w:val="1"/>
      <w:numFmt w:val="lowerRoman"/>
      <w:lvlText w:val="%9."/>
      <w:lvlJc w:val="right"/>
      <w:pPr>
        <w:ind w:left="6624" w:hanging="180"/>
      </w:pPr>
    </w:lvl>
  </w:abstractNum>
  <w:abstractNum w:abstractNumId="23">
    <w:nsid w:val="384B5979"/>
    <w:multiLevelType w:val="hybridMultilevel"/>
    <w:tmpl w:val="715A22E4"/>
    <w:lvl w:ilvl="0" w:tplc="053288A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nsid w:val="3944230B"/>
    <w:multiLevelType w:val="hybridMultilevel"/>
    <w:tmpl w:val="6E065F26"/>
    <w:lvl w:ilvl="0" w:tplc="04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5">
    <w:nsid w:val="3C9C7CE2"/>
    <w:multiLevelType w:val="hybridMultilevel"/>
    <w:tmpl w:val="6D1EB33C"/>
    <w:lvl w:ilvl="0" w:tplc="141A000F">
      <w:start w:val="1"/>
      <w:numFmt w:val="decimal"/>
      <w:lvlText w:val="%1."/>
      <w:lvlJc w:val="left"/>
      <w:pPr>
        <w:ind w:left="1428" w:hanging="360"/>
      </w:pPr>
    </w:lvl>
    <w:lvl w:ilvl="1" w:tplc="141A0019" w:tentative="1">
      <w:start w:val="1"/>
      <w:numFmt w:val="lowerLetter"/>
      <w:lvlText w:val="%2."/>
      <w:lvlJc w:val="left"/>
      <w:pPr>
        <w:ind w:left="2148" w:hanging="360"/>
      </w:pPr>
    </w:lvl>
    <w:lvl w:ilvl="2" w:tplc="141A001B" w:tentative="1">
      <w:start w:val="1"/>
      <w:numFmt w:val="lowerRoman"/>
      <w:lvlText w:val="%3."/>
      <w:lvlJc w:val="right"/>
      <w:pPr>
        <w:ind w:left="2868" w:hanging="180"/>
      </w:pPr>
    </w:lvl>
    <w:lvl w:ilvl="3" w:tplc="141A000F" w:tentative="1">
      <w:start w:val="1"/>
      <w:numFmt w:val="decimal"/>
      <w:lvlText w:val="%4."/>
      <w:lvlJc w:val="left"/>
      <w:pPr>
        <w:ind w:left="3588" w:hanging="360"/>
      </w:pPr>
    </w:lvl>
    <w:lvl w:ilvl="4" w:tplc="141A0019" w:tentative="1">
      <w:start w:val="1"/>
      <w:numFmt w:val="lowerLetter"/>
      <w:lvlText w:val="%5."/>
      <w:lvlJc w:val="left"/>
      <w:pPr>
        <w:ind w:left="4308" w:hanging="360"/>
      </w:pPr>
    </w:lvl>
    <w:lvl w:ilvl="5" w:tplc="141A001B" w:tentative="1">
      <w:start w:val="1"/>
      <w:numFmt w:val="lowerRoman"/>
      <w:lvlText w:val="%6."/>
      <w:lvlJc w:val="right"/>
      <w:pPr>
        <w:ind w:left="5028" w:hanging="180"/>
      </w:pPr>
    </w:lvl>
    <w:lvl w:ilvl="6" w:tplc="141A000F" w:tentative="1">
      <w:start w:val="1"/>
      <w:numFmt w:val="decimal"/>
      <w:lvlText w:val="%7."/>
      <w:lvlJc w:val="left"/>
      <w:pPr>
        <w:ind w:left="5748" w:hanging="360"/>
      </w:pPr>
    </w:lvl>
    <w:lvl w:ilvl="7" w:tplc="141A0019" w:tentative="1">
      <w:start w:val="1"/>
      <w:numFmt w:val="lowerLetter"/>
      <w:lvlText w:val="%8."/>
      <w:lvlJc w:val="left"/>
      <w:pPr>
        <w:ind w:left="6468" w:hanging="360"/>
      </w:pPr>
    </w:lvl>
    <w:lvl w:ilvl="8" w:tplc="141A001B" w:tentative="1">
      <w:start w:val="1"/>
      <w:numFmt w:val="lowerRoman"/>
      <w:lvlText w:val="%9."/>
      <w:lvlJc w:val="right"/>
      <w:pPr>
        <w:ind w:left="7188" w:hanging="180"/>
      </w:pPr>
    </w:lvl>
  </w:abstractNum>
  <w:abstractNum w:abstractNumId="26">
    <w:nsid w:val="3F9217A0"/>
    <w:multiLevelType w:val="hybridMultilevel"/>
    <w:tmpl w:val="2EE0AEAA"/>
    <w:lvl w:ilvl="0" w:tplc="181A0001">
      <w:start w:val="1"/>
      <w:numFmt w:val="bullet"/>
      <w:lvlText w:val=""/>
      <w:lvlJc w:val="left"/>
      <w:pPr>
        <w:ind w:left="840" w:hanging="360"/>
      </w:pPr>
      <w:rPr>
        <w:rFonts w:ascii="Symbol" w:hAnsi="Symbol" w:hint="default"/>
      </w:rPr>
    </w:lvl>
    <w:lvl w:ilvl="1" w:tplc="181A0003" w:tentative="1">
      <w:start w:val="1"/>
      <w:numFmt w:val="bullet"/>
      <w:lvlText w:val="o"/>
      <w:lvlJc w:val="left"/>
      <w:pPr>
        <w:ind w:left="1560" w:hanging="360"/>
      </w:pPr>
      <w:rPr>
        <w:rFonts w:ascii="Courier New" w:hAnsi="Courier New" w:cs="Courier New" w:hint="default"/>
      </w:rPr>
    </w:lvl>
    <w:lvl w:ilvl="2" w:tplc="181A0005" w:tentative="1">
      <w:start w:val="1"/>
      <w:numFmt w:val="bullet"/>
      <w:lvlText w:val=""/>
      <w:lvlJc w:val="left"/>
      <w:pPr>
        <w:ind w:left="2280" w:hanging="360"/>
      </w:pPr>
      <w:rPr>
        <w:rFonts w:ascii="Wingdings" w:hAnsi="Wingdings" w:hint="default"/>
      </w:rPr>
    </w:lvl>
    <w:lvl w:ilvl="3" w:tplc="181A0001" w:tentative="1">
      <w:start w:val="1"/>
      <w:numFmt w:val="bullet"/>
      <w:lvlText w:val=""/>
      <w:lvlJc w:val="left"/>
      <w:pPr>
        <w:ind w:left="3000" w:hanging="360"/>
      </w:pPr>
      <w:rPr>
        <w:rFonts w:ascii="Symbol" w:hAnsi="Symbol" w:hint="default"/>
      </w:rPr>
    </w:lvl>
    <w:lvl w:ilvl="4" w:tplc="181A0003" w:tentative="1">
      <w:start w:val="1"/>
      <w:numFmt w:val="bullet"/>
      <w:lvlText w:val="o"/>
      <w:lvlJc w:val="left"/>
      <w:pPr>
        <w:ind w:left="3720" w:hanging="360"/>
      </w:pPr>
      <w:rPr>
        <w:rFonts w:ascii="Courier New" w:hAnsi="Courier New" w:cs="Courier New" w:hint="default"/>
      </w:rPr>
    </w:lvl>
    <w:lvl w:ilvl="5" w:tplc="181A0005" w:tentative="1">
      <w:start w:val="1"/>
      <w:numFmt w:val="bullet"/>
      <w:lvlText w:val=""/>
      <w:lvlJc w:val="left"/>
      <w:pPr>
        <w:ind w:left="4440" w:hanging="360"/>
      </w:pPr>
      <w:rPr>
        <w:rFonts w:ascii="Wingdings" w:hAnsi="Wingdings" w:hint="default"/>
      </w:rPr>
    </w:lvl>
    <w:lvl w:ilvl="6" w:tplc="181A0001" w:tentative="1">
      <w:start w:val="1"/>
      <w:numFmt w:val="bullet"/>
      <w:lvlText w:val=""/>
      <w:lvlJc w:val="left"/>
      <w:pPr>
        <w:ind w:left="5160" w:hanging="360"/>
      </w:pPr>
      <w:rPr>
        <w:rFonts w:ascii="Symbol" w:hAnsi="Symbol" w:hint="default"/>
      </w:rPr>
    </w:lvl>
    <w:lvl w:ilvl="7" w:tplc="181A0003" w:tentative="1">
      <w:start w:val="1"/>
      <w:numFmt w:val="bullet"/>
      <w:lvlText w:val="o"/>
      <w:lvlJc w:val="left"/>
      <w:pPr>
        <w:ind w:left="5880" w:hanging="360"/>
      </w:pPr>
      <w:rPr>
        <w:rFonts w:ascii="Courier New" w:hAnsi="Courier New" w:cs="Courier New" w:hint="default"/>
      </w:rPr>
    </w:lvl>
    <w:lvl w:ilvl="8" w:tplc="181A0005" w:tentative="1">
      <w:start w:val="1"/>
      <w:numFmt w:val="bullet"/>
      <w:lvlText w:val=""/>
      <w:lvlJc w:val="left"/>
      <w:pPr>
        <w:ind w:left="6600" w:hanging="360"/>
      </w:pPr>
      <w:rPr>
        <w:rFonts w:ascii="Wingdings" w:hAnsi="Wingdings" w:hint="default"/>
      </w:rPr>
    </w:lvl>
  </w:abstractNum>
  <w:abstractNum w:abstractNumId="27">
    <w:nsid w:val="40BD4B6E"/>
    <w:multiLevelType w:val="hybridMultilevel"/>
    <w:tmpl w:val="1E4238D2"/>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28">
    <w:nsid w:val="45201863"/>
    <w:multiLevelType w:val="hybridMultilevel"/>
    <w:tmpl w:val="5F06ED52"/>
    <w:lvl w:ilvl="0" w:tplc="BE5A12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B44DBA"/>
    <w:multiLevelType w:val="hybridMultilevel"/>
    <w:tmpl w:val="0D26A606"/>
    <w:lvl w:ilvl="0" w:tplc="3316457C">
      <w:numFmt w:val="bullet"/>
      <w:lvlText w:val="-"/>
      <w:lvlJc w:val="left"/>
      <w:pPr>
        <w:ind w:left="720" w:hanging="360"/>
      </w:pPr>
      <w:rPr>
        <w:rFonts w:ascii="Times New Roman" w:eastAsiaTheme="minorHAnsi"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0">
    <w:nsid w:val="46CB24DA"/>
    <w:multiLevelType w:val="hybridMultilevel"/>
    <w:tmpl w:val="778E2420"/>
    <w:lvl w:ilvl="0" w:tplc="CC06BA0A">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1">
    <w:nsid w:val="5B2E3CDA"/>
    <w:multiLevelType w:val="hybridMultilevel"/>
    <w:tmpl w:val="F44EF91C"/>
    <w:lvl w:ilvl="0" w:tplc="65E6943A">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2">
    <w:nsid w:val="5BEA6ACD"/>
    <w:multiLevelType w:val="hybridMultilevel"/>
    <w:tmpl w:val="9A36B762"/>
    <w:lvl w:ilvl="0" w:tplc="96D2636C">
      <w:start w:val="1"/>
      <w:numFmt w:val="decimal"/>
      <w:lvlText w:val="%1."/>
      <w:lvlJc w:val="left"/>
      <w:pPr>
        <w:ind w:left="1308" w:hanging="360"/>
      </w:pPr>
      <w:rPr>
        <w:rFonts w:hint="default"/>
      </w:rPr>
    </w:lvl>
    <w:lvl w:ilvl="1" w:tplc="041A0019" w:tentative="1">
      <w:start w:val="1"/>
      <w:numFmt w:val="lowerLetter"/>
      <w:lvlText w:val="%2."/>
      <w:lvlJc w:val="left"/>
      <w:pPr>
        <w:ind w:left="2028" w:hanging="360"/>
      </w:pPr>
    </w:lvl>
    <w:lvl w:ilvl="2" w:tplc="041A001B" w:tentative="1">
      <w:start w:val="1"/>
      <w:numFmt w:val="lowerRoman"/>
      <w:lvlText w:val="%3."/>
      <w:lvlJc w:val="right"/>
      <w:pPr>
        <w:ind w:left="2748" w:hanging="180"/>
      </w:pPr>
    </w:lvl>
    <w:lvl w:ilvl="3" w:tplc="041A000F" w:tentative="1">
      <w:start w:val="1"/>
      <w:numFmt w:val="decimal"/>
      <w:lvlText w:val="%4."/>
      <w:lvlJc w:val="left"/>
      <w:pPr>
        <w:ind w:left="3468" w:hanging="360"/>
      </w:pPr>
    </w:lvl>
    <w:lvl w:ilvl="4" w:tplc="041A0019" w:tentative="1">
      <w:start w:val="1"/>
      <w:numFmt w:val="lowerLetter"/>
      <w:lvlText w:val="%5."/>
      <w:lvlJc w:val="left"/>
      <w:pPr>
        <w:ind w:left="4188" w:hanging="360"/>
      </w:pPr>
    </w:lvl>
    <w:lvl w:ilvl="5" w:tplc="041A001B" w:tentative="1">
      <w:start w:val="1"/>
      <w:numFmt w:val="lowerRoman"/>
      <w:lvlText w:val="%6."/>
      <w:lvlJc w:val="right"/>
      <w:pPr>
        <w:ind w:left="4908" w:hanging="180"/>
      </w:pPr>
    </w:lvl>
    <w:lvl w:ilvl="6" w:tplc="041A000F" w:tentative="1">
      <w:start w:val="1"/>
      <w:numFmt w:val="decimal"/>
      <w:lvlText w:val="%7."/>
      <w:lvlJc w:val="left"/>
      <w:pPr>
        <w:ind w:left="5628" w:hanging="360"/>
      </w:pPr>
    </w:lvl>
    <w:lvl w:ilvl="7" w:tplc="041A0019" w:tentative="1">
      <w:start w:val="1"/>
      <w:numFmt w:val="lowerLetter"/>
      <w:lvlText w:val="%8."/>
      <w:lvlJc w:val="left"/>
      <w:pPr>
        <w:ind w:left="6348" w:hanging="360"/>
      </w:pPr>
    </w:lvl>
    <w:lvl w:ilvl="8" w:tplc="041A001B" w:tentative="1">
      <w:start w:val="1"/>
      <w:numFmt w:val="lowerRoman"/>
      <w:lvlText w:val="%9."/>
      <w:lvlJc w:val="right"/>
      <w:pPr>
        <w:ind w:left="7068" w:hanging="180"/>
      </w:pPr>
    </w:lvl>
  </w:abstractNum>
  <w:abstractNum w:abstractNumId="33">
    <w:nsid w:val="615B32A6"/>
    <w:multiLevelType w:val="hybridMultilevel"/>
    <w:tmpl w:val="A04892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8DD42FD"/>
    <w:multiLevelType w:val="hybridMultilevel"/>
    <w:tmpl w:val="004A86A2"/>
    <w:lvl w:ilvl="0" w:tplc="C44ADE48">
      <w:start w:val="1"/>
      <w:numFmt w:val="decimal"/>
      <w:lvlText w:val="%1."/>
      <w:lvlJc w:val="left"/>
      <w:pPr>
        <w:ind w:left="504" w:hanging="360"/>
      </w:pPr>
      <w:rPr>
        <w:rFonts w:hint="default"/>
      </w:rPr>
    </w:lvl>
    <w:lvl w:ilvl="1" w:tplc="041A0019" w:tentative="1">
      <w:start w:val="1"/>
      <w:numFmt w:val="lowerLetter"/>
      <w:lvlText w:val="%2."/>
      <w:lvlJc w:val="left"/>
      <w:pPr>
        <w:ind w:left="1224" w:hanging="360"/>
      </w:pPr>
    </w:lvl>
    <w:lvl w:ilvl="2" w:tplc="041A001B" w:tentative="1">
      <w:start w:val="1"/>
      <w:numFmt w:val="lowerRoman"/>
      <w:lvlText w:val="%3."/>
      <w:lvlJc w:val="right"/>
      <w:pPr>
        <w:ind w:left="1944" w:hanging="180"/>
      </w:pPr>
    </w:lvl>
    <w:lvl w:ilvl="3" w:tplc="041A000F" w:tentative="1">
      <w:start w:val="1"/>
      <w:numFmt w:val="decimal"/>
      <w:lvlText w:val="%4."/>
      <w:lvlJc w:val="left"/>
      <w:pPr>
        <w:ind w:left="2664" w:hanging="360"/>
      </w:pPr>
    </w:lvl>
    <w:lvl w:ilvl="4" w:tplc="041A0019" w:tentative="1">
      <w:start w:val="1"/>
      <w:numFmt w:val="lowerLetter"/>
      <w:lvlText w:val="%5."/>
      <w:lvlJc w:val="left"/>
      <w:pPr>
        <w:ind w:left="3384" w:hanging="360"/>
      </w:pPr>
    </w:lvl>
    <w:lvl w:ilvl="5" w:tplc="041A001B" w:tentative="1">
      <w:start w:val="1"/>
      <w:numFmt w:val="lowerRoman"/>
      <w:lvlText w:val="%6."/>
      <w:lvlJc w:val="right"/>
      <w:pPr>
        <w:ind w:left="4104" w:hanging="180"/>
      </w:pPr>
    </w:lvl>
    <w:lvl w:ilvl="6" w:tplc="041A000F" w:tentative="1">
      <w:start w:val="1"/>
      <w:numFmt w:val="decimal"/>
      <w:lvlText w:val="%7."/>
      <w:lvlJc w:val="left"/>
      <w:pPr>
        <w:ind w:left="4824" w:hanging="360"/>
      </w:pPr>
    </w:lvl>
    <w:lvl w:ilvl="7" w:tplc="041A0019" w:tentative="1">
      <w:start w:val="1"/>
      <w:numFmt w:val="lowerLetter"/>
      <w:lvlText w:val="%8."/>
      <w:lvlJc w:val="left"/>
      <w:pPr>
        <w:ind w:left="5544" w:hanging="360"/>
      </w:pPr>
    </w:lvl>
    <w:lvl w:ilvl="8" w:tplc="041A001B" w:tentative="1">
      <w:start w:val="1"/>
      <w:numFmt w:val="lowerRoman"/>
      <w:lvlText w:val="%9."/>
      <w:lvlJc w:val="right"/>
      <w:pPr>
        <w:ind w:left="6264" w:hanging="180"/>
      </w:pPr>
    </w:lvl>
  </w:abstractNum>
  <w:abstractNum w:abstractNumId="35">
    <w:nsid w:val="69E5442C"/>
    <w:multiLevelType w:val="hybridMultilevel"/>
    <w:tmpl w:val="8C783FA0"/>
    <w:lvl w:ilvl="0" w:tplc="239217E8">
      <w:start w:val="1"/>
      <w:numFmt w:val="decimal"/>
      <w:lvlText w:val="%1."/>
      <w:lvlJc w:val="left"/>
      <w:pPr>
        <w:ind w:left="612" w:hanging="360"/>
      </w:pPr>
      <w:rPr>
        <w:rFonts w:hint="default"/>
      </w:rPr>
    </w:lvl>
    <w:lvl w:ilvl="1" w:tplc="041A0019" w:tentative="1">
      <w:start w:val="1"/>
      <w:numFmt w:val="lowerLetter"/>
      <w:lvlText w:val="%2."/>
      <w:lvlJc w:val="left"/>
      <w:pPr>
        <w:ind w:left="1332" w:hanging="360"/>
      </w:pPr>
    </w:lvl>
    <w:lvl w:ilvl="2" w:tplc="041A001B" w:tentative="1">
      <w:start w:val="1"/>
      <w:numFmt w:val="lowerRoman"/>
      <w:lvlText w:val="%3."/>
      <w:lvlJc w:val="right"/>
      <w:pPr>
        <w:ind w:left="2052" w:hanging="180"/>
      </w:pPr>
    </w:lvl>
    <w:lvl w:ilvl="3" w:tplc="041A000F" w:tentative="1">
      <w:start w:val="1"/>
      <w:numFmt w:val="decimal"/>
      <w:lvlText w:val="%4."/>
      <w:lvlJc w:val="left"/>
      <w:pPr>
        <w:ind w:left="2772" w:hanging="360"/>
      </w:pPr>
    </w:lvl>
    <w:lvl w:ilvl="4" w:tplc="041A0019" w:tentative="1">
      <w:start w:val="1"/>
      <w:numFmt w:val="lowerLetter"/>
      <w:lvlText w:val="%5."/>
      <w:lvlJc w:val="left"/>
      <w:pPr>
        <w:ind w:left="3492" w:hanging="360"/>
      </w:pPr>
    </w:lvl>
    <w:lvl w:ilvl="5" w:tplc="041A001B" w:tentative="1">
      <w:start w:val="1"/>
      <w:numFmt w:val="lowerRoman"/>
      <w:lvlText w:val="%6."/>
      <w:lvlJc w:val="right"/>
      <w:pPr>
        <w:ind w:left="4212" w:hanging="180"/>
      </w:pPr>
    </w:lvl>
    <w:lvl w:ilvl="6" w:tplc="041A000F" w:tentative="1">
      <w:start w:val="1"/>
      <w:numFmt w:val="decimal"/>
      <w:lvlText w:val="%7."/>
      <w:lvlJc w:val="left"/>
      <w:pPr>
        <w:ind w:left="4932" w:hanging="360"/>
      </w:pPr>
    </w:lvl>
    <w:lvl w:ilvl="7" w:tplc="041A0019" w:tentative="1">
      <w:start w:val="1"/>
      <w:numFmt w:val="lowerLetter"/>
      <w:lvlText w:val="%8."/>
      <w:lvlJc w:val="left"/>
      <w:pPr>
        <w:ind w:left="5652" w:hanging="360"/>
      </w:pPr>
    </w:lvl>
    <w:lvl w:ilvl="8" w:tplc="041A001B" w:tentative="1">
      <w:start w:val="1"/>
      <w:numFmt w:val="lowerRoman"/>
      <w:lvlText w:val="%9."/>
      <w:lvlJc w:val="right"/>
      <w:pPr>
        <w:ind w:left="6372" w:hanging="180"/>
      </w:pPr>
    </w:lvl>
  </w:abstractNum>
  <w:abstractNum w:abstractNumId="36">
    <w:nsid w:val="6C6F1E9E"/>
    <w:multiLevelType w:val="hybridMultilevel"/>
    <w:tmpl w:val="A82E8E54"/>
    <w:lvl w:ilvl="0" w:tplc="35A423B2">
      <w:start w:val="1"/>
      <w:numFmt w:val="decimal"/>
      <w:lvlText w:val="%1."/>
      <w:lvlJc w:val="left"/>
      <w:pPr>
        <w:ind w:left="792" w:hanging="360"/>
      </w:pPr>
      <w:rPr>
        <w:rFonts w:hint="default"/>
      </w:r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abstractNum w:abstractNumId="37">
    <w:nsid w:val="75854A8D"/>
    <w:multiLevelType w:val="hybridMultilevel"/>
    <w:tmpl w:val="511861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B443BA6"/>
    <w:multiLevelType w:val="hybridMultilevel"/>
    <w:tmpl w:val="8F0E990E"/>
    <w:lvl w:ilvl="0" w:tplc="EA4CF430">
      <w:start w:val="1"/>
      <w:numFmt w:val="decimal"/>
      <w:lvlText w:val="%1."/>
      <w:lvlJc w:val="left"/>
      <w:pPr>
        <w:ind w:left="924" w:hanging="360"/>
      </w:pPr>
      <w:rPr>
        <w:rFonts w:hint="default"/>
      </w:rPr>
    </w:lvl>
    <w:lvl w:ilvl="1" w:tplc="041A0019" w:tentative="1">
      <w:start w:val="1"/>
      <w:numFmt w:val="lowerLetter"/>
      <w:lvlText w:val="%2."/>
      <w:lvlJc w:val="left"/>
      <w:pPr>
        <w:ind w:left="1644" w:hanging="360"/>
      </w:pPr>
    </w:lvl>
    <w:lvl w:ilvl="2" w:tplc="041A001B" w:tentative="1">
      <w:start w:val="1"/>
      <w:numFmt w:val="lowerRoman"/>
      <w:lvlText w:val="%3."/>
      <w:lvlJc w:val="right"/>
      <w:pPr>
        <w:ind w:left="2364" w:hanging="180"/>
      </w:pPr>
    </w:lvl>
    <w:lvl w:ilvl="3" w:tplc="041A000F" w:tentative="1">
      <w:start w:val="1"/>
      <w:numFmt w:val="decimal"/>
      <w:lvlText w:val="%4."/>
      <w:lvlJc w:val="left"/>
      <w:pPr>
        <w:ind w:left="3084" w:hanging="360"/>
      </w:pPr>
    </w:lvl>
    <w:lvl w:ilvl="4" w:tplc="041A0019" w:tentative="1">
      <w:start w:val="1"/>
      <w:numFmt w:val="lowerLetter"/>
      <w:lvlText w:val="%5."/>
      <w:lvlJc w:val="left"/>
      <w:pPr>
        <w:ind w:left="3804" w:hanging="360"/>
      </w:pPr>
    </w:lvl>
    <w:lvl w:ilvl="5" w:tplc="041A001B" w:tentative="1">
      <w:start w:val="1"/>
      <w:numFmt w:val="lowerRoman"/>
      <w:lvlText w:val="%6."/>
      <w:lvlJc w:val="right"/>
      <w:pPr>
        <w:ind w:left="4524" w:hanging="180"/>
      </w:pPr>
    </w:lvl>
    <w:lvl w:ilvl="6" w:tplc="041A000F" w:tentative="1">
      <w:start w:val="1"/>
      <w:numFmt w:val="decimal"/>
      <w:lvlText w:val="%7."/>
      <w:lvlJc w:val="left"/>
      <w:pPr>
        <w:ind w:left="5244" w:hanging="360"/>
      </w:pPr>
    </w:lvl>
    <w:lvl w:ilvl="7" w:tplc="041A0019" w:tentative="1">
      <w:start w:val="1"/>
      <w:numFmt w:val="lowerLetter"/>
      <w:lvlText w:val="%8."/>
      <w:lvlJc w:val="left"/>
      <w:pPr>
        <w:ind w:left="5964" w:hanging="360"/>
      </w:pPr>
    </w:lvl>
    <w:lvl w:ilvl="8" w:tplc="041A001B" w:tentative="1">
      <w:start w:val="1"/>
      <w:numFmt w:val="lowerRoman"/>
      <w:lvlText w:val="%9."/>
      <w:lvlJc w:val="right"/>
      <w:pPr>
        <w:ind w:left="6684" w:hanging="180"/>
      </w:pPr>
    </w:lvl>
  </w:abstractNum>
  <w:abstractNum w:abstractNumId="39">
    <w:nsid w:val="7BB053AD"/>
    <w:multiLevelType w:val="hybridMultilevel"/>
    <w:tmpl w:val="2BCA61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19"/>
  </w:num>
  <w:num w:numId="3">
    <w:abstractNumId w:val="27"/>
  </w:num>
  <w:num w:numId="4">
    <w:abstractNumId w:val="12"/>
  </w:num>
  <w:num w:numId="5">
    <w:abstractNumId w:val="31"/>
  </w:num>
  <w:num w:numId="6">
    <w:abstractNumId w:val="2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6"/>
  </w:num>
  <w:num w:numId="10">
    <w:abstractNumId w:val="7"/>
  </w:num>
  <w:num w:numId="11">
    <w:abstractNumId w:val="24"/>
  </w:num>
  <w:num w:numId="12">
    <w:abstractNumId w:val="8"/>
  </w:num>
  <w:num w:numId="13">
    <w:abstractNumId w:val="9"/>
  </w:num>
  <w:num w:numId="14">
    <w:abstractNumId w:val="10"/>
  </w:num>
  <w:num w:numId="15">
    <w:abstractNumId w:val="3"/>
  </w:num>
  <w:num w:numId="16">
    <w:abstractNumId w:val="23"/>
  </w:num>
  <w:num w:numId="17">
    <w:abstractNumId w:val="11"/>
  </w:num>
  <w:num w:numId="18">
    <w:abstractNumId w:val="6"/>
  </w:num>
  <w:num w:numId="19">
    <w:abstractNumId w:val="18"/>
  </w:num>
  <w:num w:numId="20">
    <w:abstractNumId w:val="32"/>
  </w:num>
  <w:num w:numId="21">
    <w:abstractNumId w:val="30"/>
  </w:num>
  <w:num w:numId="22">
    <w:abstractNumId w:val="22"/>
  </w:num>
  <w:num w:numId="23">
    <w:abstractNumId w:val="39"/>
  </w:num>
  <w:num w:numId="24">
    <w:abstractNumId w:val="37"/>
  </w:num>
  <w:num w:numId="25">
    <w:abstractNumId w:val="17"/>
  </w:num>
  <w:num w:numId="26">
    <w:abstractNumId w:val="38"/>
  </w:num>
  <w:num w:numId="27">
    <w:abstractNumId w:val="16"/>
  </w:num>
  <w:num w:numId="28">
    <w:abstractNumId w:val="5"/>
  </w:num>
  <w:num w:numId="29">
    <w:abstractNumId w:val="35"/>
  </w:num>
  <w:num w:numId="30">
    <w:abstractNumId w:val="2"/>
  </w:num>
  <w:num w:numId="31">
    <w:abstractNumId w:val="34"/>
  </w:num>
  <w:num w:numId="32">
    <w:abstractNumId w:val="4"/>
  </w:num>
  <w:num w:numId="33">
    <w:abstractNumId w:val="0"/>
  </w:num>
  <w:num w:numId="34">
    <w:abstractNumId w:val="15"/>
  </w:num>
  <w:num w:numId="35">
    <w:abstractNumId w:val="36"/>
  </w:num>
  <w:num w:numId="36">
    <w:abstractNumId w:val="20"/>
  </w:num>
  <w:num w:numId="37">
    <w:abstractNumId w:val="21"/>
  </w:num>
  <w:num w:numId="38">
    <w:abstractNumId w:val="14"/>
  </w:num>
  <w:num w:numId="39">
    <w:abstractNumId w:val="29"/>
  </w:num>
  <w:num w:numId="40">
    <w:abstractNumId w:val="2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A012B6"/>
    <w:rsid w:val="00015080"/>
    <w:rsid w:val="00030967"/>
    <w:rsid w:val="00031CB4"/>
    <w:rsid w:val="000C66B3"/>
    <w:rsid w:val="0012343F"/>
    <w:rsid w:val="00154F18"/>
    <w:rsid w:val="00161E23"/>
    <w:rsid w:val="00167270"/>
    <w:rsid w:val="00171A01"/>
    <w:rsid w:val="001845BF"/>
    <w:rsid w:val="0019564C"/>
    <w:rsid w:val="001F1E4C"/>
    <w:rsid w:val="002B2700"/>
    <w:rsid w:val="00305E54"/>
    <w:rsid w:val="00321388"/>
    <w:rsid w:val="003526A4"/>
    <w:rsid w:val="00371C45"/>
    <w:rsid w:val="0037642E"/>
    <w:rsid w:val="00376966"/>
    <w:rsid w:val="00482B5E"/>
    <w:rsid w:val="00490F38"/>
    <w:rsid w:val="005343E9"/>
    <w:rsid w:val="00535263"/>
    <w:rsid w:val="005439C1"/>
    <w:rsid w:val="00570DF1"/>
    <w:rsid w:val="00571AC8"/>
    <w:rsid w:val="005C6D87"/>
    <w:rsid w:val="005F6CB4"/>
    <w:rsid w:val="00617F7C"/>
    <w:rsid w:val="006C0316"/>
    <w:rsid w:val="006E55D0"/>
    <w:rsid w:val="006F05CE"/>
    <w:rsid w:val="00717AB7"/>
    <w:rsid w:val="007337AE"/>
    <w:rsid w:val="0077668F"/>
    <w:rsid w:val="00817471"/>
    <w:rsid w:val="00820518"/>
    <w:rsid w:val="00836BEA"/>
    <w:rsid w:val="00883BE3"/>
    <w:rsid w:val="00887E4B"/>
    <w:rsid w:val="0089610D"/>
    <w:rsid w:val="008B14E6"/>
    <w:rsid w:val="008D708F"/>
    <w:rsid w:val="009024AD"/>
    <w:rsid w:val="009A6347"/>
    <w:rsid w:val="00A012B6"/>
    <w:rsid w:val="00A10A3B"/>
    <w:rsid w:val="00A33F8F"/>
    <w:rsid w:val="00A4414B"/>
    <w:rsid w:val="00A816E7"/>
    <w:rsid w:val="00A90E04"/>
    <w:rsid w:val="00A96E9B"/>
    <w:rsid w:val="00AB1341"/>
    <w:rsid w:val="00AC1C75"/>
    <w:rsid w:val="00B02565"/>
    <w:rsid w:val="00BB21AD"/>
    <w:rsid w:val="00C13401"/>
    <w:rsid w:val="00C226F9"/>
    <w:rsid w:val="00CC21B9"/>
    <w:rsid w:val="00CF3F56"/>
    <w:rsid w:val="00CF5DF5"/>
    <w:rsid w:val="00D04039"/>
    <w:rsid w:val="00D2720C"/>
    <w:rsid w:val="00D96ACE"/>
    <w:rsid w:val="00DA25A2"/>
    <w:rsid w:val="00DE55FA"/>
    <w:rsid w:val="00E1544A"/>
    <w:rsid w:val="00E26711"/>
    <w:rsid w:val="00E54D63"/>
    <w:rsid w:val="00E858F5"/>
    <w:rsid w:val="00E96F18"/>
    <w:rsid w:val="00EA54C0"/>
    <w:rsid w:val="00F359F3"/>
    <w:rsid w:val="00F57BC5"/>
    <w:rsid w:val="00FB73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E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2B6"/>
  </w:style>
  <w:style w:type="paragraph" w:styleId="Footer">
    <w:name w:val="footer"/>
    <w:basedOn w:val="Normal"/>
    <w:link w:val="FooterChar"/>
    <w:uiPriority w:val="99"/>
    <w:unhideWhenUsed/>
    <w:rsid w:val="00A012B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012B6"/>
  </w:style>
  <w:style w:type="paragraph" w:styleId="NoSpacing">
    <w:name w:val="No Spacing"/>
    <w:uiPriority w:val="1"/>
    <w:qFormat/>
    <w:rsid w:val="00A012B6"/>
    <w:pPr>
      <w:spacing w:after="0" w:line="240" w:lineRule="auto"/>
    </w:pPr>
    <w:rPr>
      <w:rFonts w:eastAsiaTheme="minorHAnsi"/>
      <w:lang w:val="bs-Latn-BA"/>
    </w:rPr>
  </w:style>
  <w:style w:type="table" w:styleId="TableGrid">
    <w:name w:val="Table Grid"/>
    <w:basedOn w:val="TableNormal"/>
    <w:uiPriority w:val="39"/>
    <w:qFormat/>
    <w:rsid w:val="000C66B3"/>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66B3"/>
    <w:pPr>
      <w:spacing w:after="0"/>
      <w:ind w:left="720"/>
      <w:contextualSpacing/>
      <w:jc w:val="both"/>
    </w:pPr>
    <w:rPr>
      <w:rFonts w:ascii="Times New Roman" w:eastAsia="Times New Roman" w:hAnsi="Times New Roman" w:cs="Times New Roman"/>
      <w:sz w:val="24"/>
      <w:szCs w:val="24"/>
    </w:rPr>
  </w:style>
  <w:style w:type="paragraph" w:styleId="NormalWeb">
    <w:name w:val="Normal (Web)"/>
    <w:basedOn w:val="Normal"/>
    <w:uiPriority w:val="99"/>
    <w:qFormat/>
    <w:rsid w:val="00DA25A2"/>
    <w:pPr>
      <w:spacing w:before="100" w:beforeAutospacing="1" w:after="119"/>
      <w:jc w:val="both"/>
    </w:pPr>
    <w:rPr>
      <w:rFonts w:ascii="Times New Roman" w:eastAsia="Times New Roman" w:hAnsi="Times New Roman" w:cs="Times New Roman"/>
      <w:sz w:val="24"/>
      <w:szCs w:val="24"/>
    </w:rPr>
  </w:style>
  <w:style w:type="character" w:customStyle="1" w:styleId="Podrazumevanifontpasusa1">
    <w:name w:val="Podrazumevani font pasusa1"/>
    <w:qFormat/>
    <w:rsid w:val="00717AB7"/>
  </w:style>
  <w:style w:type="paragraph" w:customStyle="1" w:styleId="Zaglavljestranice1">
    <w:name w:val="Zaglavlje stranice1"/>
    <w:basedOn w:val="Normal"/>
    <w:rsid w:val="00717AB7"/>
    <w:pPr>
      <w:tabs>
        <w:tab w:val="center" w:pos="4536"/>
        <w:tab w:val="right" w:pos="9072"/>
      </w:tabs>
      <w:suppressAutoHyphens/>
      <w:autoSpaceDN w:val="0"/>
      <w:spacing w:after="0" w:line="240" w:lineRule="auto"/>
      <w:textAlignment w:val="baseline"/>
    </w:pPr>
    <w:rPr>
      <w:rFonts w:ascii="Calibri" w:eastAsia="Calibri" w:hAnsi="Calibri" w:cs="Times New Roman"/>
      <w:lang w:val="hr-BA"/>
    </w:rPr>
  </w:style>
  <w:style w:type="paragraph" w:customStyle="1" w:styleId="Bezrazmaka1">
    <w:name w:val="Bez razmaka1"/>
    <w:qFormat/>
    <w:rsid w:val="00717AB7"/>
    <w:pPr>
      <w:suppressAutoHyphens/>
      <w:autoSpaceDN w:val="0"/>
      <w:spacing w:after="0" w:line="240" w:lineRule="auto"/>
      <w:textAlignment w:val="baseline"/>
    </w:pPr>
    <w:rPr>
      <w:rFonts w:ascii="Calibri" w:eastAsia="Calibri" w:hAnsi="Calibri" w:cs="Times New Roman"/>
      <w:lang w:val="hr-BA"/>
    </w:rPr>
  </w:style>
  <w:style w:type="character" w:styleId="Strong">
    <w:name w:val="Strong"/>
    <w:basedOn w:val="DefaultParagraphFont"/>
    <w:uiPriority w:val="22"/>
    <w:qFormat/>
    <w:rsid w:val="00717AB7"/>
    <w:rPr>
      <w:b/>
      <w:bCs/>
    </w:rPr>
  </w:style>
  <w:style w:type="character" w:customStyle="1" w:styleId="Podrazumevanifontpasusa">
    <w:name w:val="Podrazumevani font pasusa"/>
    <w:rsid w:val="00154F18"/>
  </w:style>
  <w:style w:type="paragraph" w:customStyle="1" w:styleId="Zaglavljestranice">
    <w:name w:val="Zaglavlje stranice"/>
    <w:basedOn w:val="Normal"/>
    <w:rsid w:val="00154F18"/>
    <w:pPr>
      <w:tabs>
        <w:tab w:val="center" w:pos="4536"/>
        <w:tab w:val="right" w:pos="9072"/>
      </w:tabs>
      <w:suppressAutoHyphens/>
      <w:autoSpaceDN w:val="0"/>
      <w:spacing w:after="0" w:line="240" w:lineRule="auto"/>
      <w:textAlignment w:val="baseline"/>
    </w:pPr>
    <w:rPr>
      <w:rFonts w:ascii="Calibri" w:eastAsia="Calibri" w:hAnsi="Calibri" w:cs="Times New Roman"/>
      <w:lang w:val="hr-BA"/>
    </w:rPr>
  </w:style>
  <w:style w:type="paragraph" w:customStyle="1" w:styleId="Bezrazmaka">
    <w:name w:val="Bez razmaka"/>
    <w:rsid w:val="00154F18"/>
    <w:pPr>
      <w:suppressAutoHyphens/>
      <w:autoSpaceDN w:val="0"/>
      <w:spacing w:after="0" w:line="240" w:lineRule="auto"/>
      <w:textAlignment w:val="baseline"/>
    </w:pPr>
    <w:rPr>
      <w:rFonts w:ascii="Calibri" w:eastAsia="Calibri" w:hAnsi="Calibri" w:cs="Times New Roman"/>
      <w:lang w:val="hr-BA"/>
    </w:rPr>
  </w:style>
  <w:style w:type="paragraph" w:styleId="List2">
    <w:name w:val="List 2"/>
    <w:basedOn w:val="Normal"/>
    <w:rsid w:val="00BB21AD"/>
    <w:pPr>
      <w:spacing w:after="0" w:line="240" w:lineRule="auto"/>
      <w:ind w:left="566" w:hanging="283"/>
    </w:pPr>
    <w:rPr>
      <w:rFonts w:ascii="Times New Roman" w:eastAsia="Times New Roman" w:hAnsi="Times New Roman" w:cs="Times New Roman"/>
      <w:sz w:val="24"/>
      <w:szCs w:val="24"/>
      <w:lang w:val="sr-Latn-CS" w:eastAsia="sr-Latn-CS"/>
    </w:rPr>
  </w:style>
  <w:style w:type="character" w:customStyle="1" w:styleId="fadeinm1hgl8">
    <w:name w:val="_fadein_m1hgl_8"/>
    <w:basedOn w:val="DefaultParagraphFont"/>
    <w:rsid w:val="00015080"/>
  </w:style>
  <w:style w:type="paragraph" w:customStyle="1" w:styleId="Standard">
    <w:name w:val="Standard"/>
    <w:rsid w:val="0037642E"/>
    <w:pPr>
      <w:widowControl w:val="0"/>
      <w:suppressAutoHyphens/>
      <w:autoSpaceDN w:val="0"/>
      <w:spacing w:after="0" w:line="240" w:lineRule="auto"/>
    </w:pPr>
    <w:rPr>
      <w:rFonts w:ascii="Times New Roman" w:eastAsia="Arial Unicode MS" w:hAnsi="Times New Roman" w:cs="Tahoma"/>
      <w:kern w:val="3"/>
      <w:sz w:val="24"/>
      <w:szCs w:val="24"/>
    </w:rPr>
  </w:style>
  <w:style w:type="paragraph" w:customStyle="1" w:styleId="msonormal0">
    <w:name w:val="msonormal"/>
    <w:basedOn w:val="Normal"/>
    <w:rsid w:val="0037642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xl65">
    <w:name w:val="xl65"/>
    <w:basedOn w:val="Normal"/>
    <w:rsid w:val="0037642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0"/>
      <w:szCs w:val="20"/>
      <w:lang w:val="hr-HR" w:eastAsia="hr-HR"/>
    </w:rPr>
  </w:style>
  <w:style w:type="paragraph" w:customStyle="1" w:styleId="xl66">
    <w:name w:val="xl66"/>
    <w:basedOn w:val="Normal"/>
    <w:rsid w:val="0037642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lang w:val="hr-HR" w:eastAsia="hr-HR"/>
    </w:rPr>
  </w:style>
  <w:style w:type="paragraph" w:customStyle="1" w:styleId="xl67">
    <w:name w:val="xl67"/>
    <w:basedOn w:val="Normal"/>
    <w:rsid w:val="0037642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sz w:val="20"/>
      <w:szCs w:val="20"/>
      <w:lang w:val="hr-HR" w:eastAsia="hr-HR"/>
    </w:rPr>
  </w:style>
  <w:style w:type="paragraph" w:customStyle="1" w:styleId="xl68">
    <w:name w:val="xl68"/>
    <w:basedOn w:val="Normal"/>
    <w:rsid w:val="0037642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0"/>
      <w:szCs w:val="20"/>
      <w:lang w:val="hr-HR" w:eastAsia="hr-HR"/>
    </w:rPr>
  </w:style>
  <w:style w:type="paragraph" w:customStyle="1" w:styleId="xl69">
    <w:name w:val="xl69"/>
    <w:basedOn w:val="Normal"/>
    <w:rsid w:val="0037642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sz w:val="20"/>
      <w:szCs w:val="20"/>
      <w:lang w:val="hr-HR" w:eastAsia="hr-HR"/>
    </w:rPr>
  </w:style>
  <w:style w:type="paragraph" w:customStyle="1" w:styleId="xl70">
    <w:name w:val="xl70"/>
    <w:basedOn w:val="Normal"/>
    <w:rsid w:val="0037642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val="hr-HR" w:eastAsia="hr-HR"/>
    </w:rPr>
  </w:style>
  <w:style w:type="paragraph" w:customStyle="1" w:styleId="xl71">
    <w:name w:val="xl71"/>
    <w:basedOn w:val="Normal"/>
    <w:rsid w:val="0037642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hr-HR" w:eastAsia="hr-HR"/>
    </w:rPr>
  </w:style>
  <w:style w:type="paragraph" w:customStyle="1" w:styleId="xl72">
    <w:name w:val="xl72"/>
    <w:basedOn w:val="Normal"/>
    <w:rsid w:val="0037642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val="hr-HR" w:eastAsia="hr-HR"/>
    </w:rPr>
  </w:style>
  <w:style w:type="paragraph" w:customStyle="1" w:styleId="xl73">
    <w:name w:val="xl73"/>
    <w:basedOn w:val="Normal"/>
    <w:rsid w:val="0037642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hr-HR" w:eastAsia="hr-HR"/>
    </w:rPr>
  </w:style>
  <w:style w:type="paragraph" w:customStyle="1" w:styleId="xl74">
    <w:name w:val="xl74"/>
    <w:basedOn w:val="Normal"/>
    <w:rsid w:val="0037642E"/>
    <w:pPr>
      <w:pBdr>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val="hr-HR" w:eastAsia="hr-HR"/>
    </w:rPr>
  </w:style>
  <w:style w:type="paragraph" w:customStyle="1" w:styleId="xl75">
    <w:name w:val="xl75"/>
    <w:basedOn w:val="Normal"/>
    <w:rsid w:val="0037642E"/>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val="hr-HR" w:eastAsia="hr-HR"/>
    </w:rPr>
  </w:style>
  <w:style w:type="paragraph" w:customStyle="1" w:styleId="xl76">
    <w:name w:val="xl76"/>
    <w:basedOn w:val="Normal"/>
    <w:rsid w:val="0037642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val="hr-HR" w:eastAsia="hr-HR"/>
    </w:rPr>
  </w:style>
  <w:style w:type="paragraph" w:customStyle="1" w:styleId="xl77">
    <w:name w:val="xl77"/>
    <w:basedOn w:val="Normal"/>
    <w:rsid w:val="0037642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val="hr-HR" w:eastAsia="hr-HR"/>
    </w:rPr>
  </w:style>
  <w:style w:type="paragraph" w:customStyle="1" w:styleId="xl78">
    <w:name w:val="xl78"/>
    <w:basedOn w:val="Normal"/>
    <w:rsid w:val="0037642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hr-HR" w:eastAsia="hr-HR"/>
    </w:rPr>
  </w:style>
  <w:style w:type="paragraph" w:customStyle="1" w:styleId="xl79">
    <w:name w:val="xl79"/>
    <w:basedOn w:val="Normal"/>
    <w:rsid w:val="0037642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val="hr-HR" w:eastAsia="hr-HR"/>
    </w:rPr>
  </w:style>
  <w:style w:type="paragraph" w:customStyle="1" w:styleId="xl80">
    <w:name w:val="xl80"/>
    <w:basedOn w:val="Normal"/>
    <w:rsid w:val="0037642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color w:val="404040"/>
      <w:sz w:val="20"/>
      <w:szCs w:val="20"/>
      <w:lang w:val="hr-HR" w:eastAsia="hr-HR"/>
    </w:rPr>
  </w:style>
  <w:style w:type="paragraph" w:customStyle="1" w:styleId="xl81">
    <w:name w:val="xl81"/>
    <w:basedOn w:val="Normal"/>
    <w:rsid w:val="0037642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0"/>
      <w:szCs w:val="20"/>
      <w:lang w:val="hr-HR" w:eastAsia="hr-HR"/>
    </w:rPr>
  </w:style>
  <w:style w:type="paragraph" w:customStyle="1" w:styleId="xl82">
    <w:name w:val="xl82"/>
    <w:basedOn w:val="Normal"/>
    <w:rsid w:val="0037642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sz w:val="20"/>
      <w:szCs w:val="20"/>
      <w:lang w:val="hr-HR" w:eastAsia="hr-HR"/>
    </w:rPr>
  </w:style>
  <w:style w:type="paragraph" w:customStyle="1" w:styleId="xl83">
    <w:name w:val="xl83"/>
    <w:basedOn w:val="Normal"/>
    <w:rsid w:val="0037642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404040"/>
      <w:sz w:val="20"/>
      <w:szCs w:val="20"/>
      <w:lang w:val="hr-HR" w:eastAsia="hr-HR"/>
    </w:rPr>
  </w:style>
  <w:style w:type="paragraph" w:customStyle="1" w:styleId="xl84">
    <w:name w:val="xl84"/>
    <w:basedOn w:val="Normal"/>
    <w:rsid w:val="0037642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hr-HR" w:eastAsia="hr-HR"/>
    </w:rPr>
  </w:style>
  <w:style w:type="paragraph" w:customStyle="1" w:styleId="xl85">
    <w:name w:val="xl85"/>
    <w:basedOn w:val="Normal"/>
    <w:rsid w:val="0037642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404040"/>
      <w:sz w:val="20"/>
      <w:szCs w:val="20"/>
      <w:lang w:val="hr-HR" w:eastAsia="hr-HR"/>
    </w:rPr>
  </w:style>
  <w:style w:type="paragraph" w:customStyle="1" w:styleId="xl86">
    <w:name w:val="xl86"/>
    <w:basedOn w:val="Normal"/>
    <w:rsid w:val="0037642E"/>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line="240" w:lineRule="auto"/>
      <w:jc w:val="right"/>
      <w:textAlignment w:val="top"/>
    </w:pPr>
    <w:rPr>
      <w:rFonts w:ascii="Times New Roman" w:eastAsia="Times New Roman" w:hAnsi="Times New Roman" w:cs="Times New Roman"/>
      <w:b/>
      <w:bCs/>
      <w:sz w:val="20"/>
      <w:szCs w:val="20"/>
      <w:lang w:val="hr-HR" w:eastAsia="hr-HR"/>
    </w:rPr>
  </w:style>
  <w:style w:type="paragraph" w:customStyle="1" w:styleId="xl87">
    <w:name w:val="xl87"/>
    <w:basedOn w:val="Normal"/>
    <w:rsid w:val="0037642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xl88">
    <w:name w:val="xl88"/>
    <w:basedOn w:val="Normal"/>
    <w:rsid w:val="0037642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0"/>
      <w:szCs w:val="20"/>
      <w:lang w:val="hr-HR" w:eastAsia="hr-HR"/>
    </w:rPr>
  </w:style>
  <w:style w:type="paragraph" w:customStyle="1" w:styleId="xl89">
    <w:name w:val="xl89"/>
    <w:basedOn w:val="Normal"/>
    <w:rsid w:val="0037642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val="hr-HR" w:eastAsia="hr-HR"/>
    </w:rPr>
  </w:style>
  <w:style w:type="paragraph" w:customStyle="1" w:styleId="xl90">
    <w:name w:val="xl90"/>
    <w:basedOn w:val="Normal"/>
    <w:rsid w:val="0037642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hr-HR" w:eastAsia="hr-HR"/>
    </w:rPr>
  </w:style>
  <w:style w:type="paragraph" w:customStyle="1" w:styleId="xl91">
    <w:name w:val="xl91"/>
    <w:basedOn w:val="Normal"/>
    <w:rsid w:val="0037642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val="hr-HR" w:eastAsia="hr-HR"/>
    </w:rPr>
  </w:style>
  <w:style w:type="paragraph" w:customStyle="1" w:styleId="xl92">
    <w:name w:val="xl92"/>
    <w:basedOn w:val="Normal"/>
    <w:rsid w:val="0037642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0"/>
      <w:szCs w:val="20"/>
      <w:lang w:val="hr-HR" w:eastAsia="hr-HR"/>
    </w:rPr>
  </w:style>
  <w:style w:type="paragraph" w:customStyle="1" w:styleId="xl94">
    <w:name w:val="xl94"/>
    <w:basedOn w:val="Normal"/>
    <w:rsid w:val="0037642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hr-HR" w:eastAsia="hr-HR"/>
    </w:rPr>
  </w:style>
  <w:style w:type="paragraph" w:customStyle="1" w:styleId="xl95">
    <w:name w:val="xl95"/>
    <w:basedOn w:val="Normal"/>
    <w:rsid w:val="0037642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val="hr-HR" w:eastAsia="hr-HR"/>
    </w:rPr>
  </w:style>
  <w:style w:type="paragraph" w:customStyle="1" w:styleId="xl96">
    <w:name w:val="xl96"/>
    <w:basedOn w:val="Normal"/>
    <w:rsid w:val="0037642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sz w:val="20"/>
      <w:szCs w:val="20"/>
      <w:lang w:val="hr-HR" w:eastAsia="hr-HR"/>
    </w:rPr>
  </w:style>
  <w:style w:type="paragraph" w:customStyle="1" w:styleId="xl97">
    <w:name w:val="xl97"/>
    <w:basedOn w:val="Normal"/>
    <w:rsid w:val="0037642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hr-HR" w:eastAsia="hr-HR"/>
    </w:rPr>
  </w:style>
  <w:style w:type="paragraph" w:customStyle="1" w:styleId="xl98">
    <w:name w:val="xl98"/>
    <w:basedOn w:val="Normal"/>
    <w:rsid w:val="0037642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hr-HR" w:eastAsia="hr-HR"/>
    </w:rPr>
  </w:style>
  <w:style w:type="paragraph" w:customStyle="1" w:styleId="xl99">
    <w:name w:val="xl99"/>
    <w:basedOn w:val="Normal"/>
    <w:rsid w:val="0037642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val="hr-HR" w:eastAsia="hr-HR"/>
    </w:rPr>
  </w:style>
  <w:style w:type="paragraph" w:customStyle="1" w:styleId="xl100">
    <w:name w:val="xl100"/>
    <w:basedOn w:val="Normal"/>
    <w:rsid w:val="0037642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val="hr-HR" w:eastAsia="hr-HR"/>
    </w:rPr>
  </w:style>
  <w:style w:type="paragraph" w:customStyle="1" w:styleId="xl101">
    <w:name w:val="xl101"/>
    <w:basedOn w:val="Normal"/>
    <w:rsid w:val="0037642E"/>
    <w:pPr>
      <w:spacing w:before="100" w:beforeAutospacing="1" w:after="100" w:afterAutospacing="1" w:line="240" w:lineRule="auto"/>
      <w:jc w:val="center"/>
    </w:pPr>
    <w:rPr>
      <w:rFonts w:ascii="Times New Roman" w:eastAsia="Times New Roman" w:hAnsi="Times New Roman" w:cs="Times New Roman"/>
      <w:b/>
      <w:bCs/>
      <w:sz w:val="28"/>
      <w:szCs w:val="28"/>
      <w:u w:val="single"/>
      <w:lang w:val="hr-HR" w:eastAsia="hr-HR"/>
    </w:rPr>
  </w:style>
  <w:style w:type="character" w:styleId="Hyperlink">
    <w:name w:val="Hyperlink"/>
    <w:basedOn w:val="DefaultParagraphFont"/>
    <w:uiPriority w:val="99"/>
    <w:semiHidden/>
    <w:unhideWhenUsed/>
    <w:rsid w:val="00482B5E"/>
    <w:rPr>
      <w:color w:val="0000FF"/>
      <w:u w:val="single"/>
    </w:rPr>
  </w:style>
  <w:style w:type="paragraph" w:customStyle="1" w:styleId="xl93">
    <w:name w:val="xl93"/>
    <w:basedOn w:val="Normal"/>
    <w:rsid w:val="00482B5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val="hr-HR" w:eastAsia="hr-HR"/>
    </w:rPr>
  </w:style>
  <w:style w:type="paragraph" w:customStyle="1" w:styleId="xl102">
    <w:name w:val="xl102"/>
    <w:basedOn w:val="Normal"/>
    <w:rsid w:val="00482B5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lang w:val="hr-HR" w:eastAsia="hr-HR"/>
    </w:rPr>
  </w:style>
  <w:style w:type="paragraph" w:customStyle="1" w:styleId="xl103">
    <w:name w:val="xl103"/>
    <w:basedOn w:val="Normal"/>
    <w:rsid w:val="00482B5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hr-HR" w:eastAsia="hr-HR"/>
    </w:rPr>
  </w:style>
  <w:style w:type="paragraph" w:customStyle="1" w:styleId="xl104">
    <w:name w:val="xl104"/>
    <w:basedOn w:val="Normal"/>
    <w:rsid w:val="00482B5E"/>
    <w:pPr>
      <w:spacing w:before="100" w:beforeAutospacing="1" w:after="100" w:afterAutospacing="1" w:line="240" w:lineRule="auto"/>
      <w:jc w:val="center"/>
    </w:pPr>
    <w:rPr>
      <w:rFonts w:ascii="Times New Roman" w:eastAsia="Times New Roman" w:hAnsi="Times New Roman" w:cs="Times New Roman"/>
      <w:b/>
      <w:bCs/>
      <w:sz w:val="28"/>
      <w:szCs w:val="28"/>
      <w:u w:val="single"/>
      <w:lang w:val="hr-HR" w:eastAsia="hr-HR"/>
    </w:rPr>
  </w:style>
  <w:style w:type="character" w:styleId="Emphasis">
    <w:name w:val="Emphasis"/>
    <w:basedOn w:val="DefaultParagraphFont"/>
    <w:uiPriority w:val="20"/>
    <w:qFormat/>
    <w:rsid w:val="00836BE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B9EBB-33E2-4D31-8F81-5C4439C5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16745</Words>
  <Characters>95453</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Sanjai</cp:lastModifiedBy>
  <cp:revision>2</cp:revision>
  <cp:lastPrinted>2025-11-19T13:07:00Z</cp:lastPrinted>
  <dcterms:created xsi:type="dcterms:W3CDTF">2025-11-19T13:07:00Z</dcterms:created>
  <dcterms:modified xsi:type="dcterms:W3CDTF">2025-11-19T13:07:00Z</dcterms:modified>
</cp:coreProperties>
</file>